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EE015" w14:textId="77B7C2FD" w:rsidR="00F63895" w:rsidRPr="00741658" w:rsidRDefault="00F63895" w:rsidP="00FC0AF5">
      <w:pPr>
        <w:pStyle w:val="Title"/>
        <w:spacing w:line="240" w:lineRule="auto"/>
        <w:jc w:val="center"/>
        <w:rPr>
          <w:rFonts w:ascii="Calibri" w:hAnsi="Calibri" w:cs="Calibri"/>
          <w:sz w:val="36"/>
          <w:szCs w:val="36"/>
        </w:rPr>
      </w:pPr>
      <w:r w:rsidRPr="00741658">
        <w:rPr>
          <w:rFonts w:ascii="Calibri" w:hAnsi="Calibri" w:cs="Calibri"/>
          <w:sz w:val="36"/>
          <w:szCs w:val="36"/>
        </w:rPr>
        <w:t>A multimodal manual therapy-based intervention for people with painful diabetic neuropathy:</w:t>
      </w:r>
      <w:bookmarkStart w:id="0" w:name="_Toc90550036"/>
      <w:bookmarkStart w:id="1" w:name="_Toc93394574"/>
      <w:bookmarkStart w:id="2" w:name="_Toc93394714"/>
    </w:p>
    <w:p w14:paraId="6D87775E" w14:textId="5A77524B" w:rsidR="00F63895" w:rsidRPr="00741658" w:rsidRDefault="00F63895" w:rsidP="00F63895">
      <w:pPr>
        <w:pStyle w:val="Title"/>
        <w:spacing w:line="240" w:lineRule="auto"/>
        <w:jc w:val="center"/>
        <w:rPr>
          <w:rFonts w:ascii="Calibri" w:hAnsi="Calibri" w:cs="Calibri"/>
          <w:sz w:val="36"/>
          <w:szCs w:val="36"/>
        </w:rPr>
      </w:pPr>
      <w:r w:rsidRPr="00741658">
        <w:rPr>
          <w:rFonts w:ascii="Calibri" w:hAnsi="Calibri" w:cs="Calibri"/>
          <w:sz w:val="36"/>
          <w:szCs w:val="36"/>
        </w:rPr>
        <w:t>Development</w:t>
      </w:r>
      <w:bookmarkEnd w:id="0"/>
      <w:bookmarkEnd w:id="1"/>
      <w:bookmarkEnd w:id="2"/>
      <w:r w:rsidRPr="00741658">
        <w:rPr>
          <w:rFonts w:ascii="Calibri" w:hAnsi="Calibri" w:cs="Calibri"/>
          <w:sz w:val="36"/>
          <w:szCs w:val="36"/>
        </w:rPr>
        <w:t xml:space="preserve"> and description of the control intervention (incl. treatment manual used during feasibility trial)</w:t>
      </w:r>
    </w:p>
    <w:p w14:paraId="128C712B" w14:textId="77777777" w:rsidR="00696345" w:rsidRPr="008326DB" w:rsidRDefault="00696345" w:rsidP="00696345"/>
    <w:p w14:paraId="00FB4704" w14:textId="7193F71D" w:rsidR="00F63895" w:rsidRPr="008326DB" w:rsidRDefault="00FC0AF5" w:rsidP="00F63895">
      <w:r w:rsidRPr="008326DB">
        <w:rPr>
          <w:noProof/>
          <w14:ligatures w14:val="standardContextual"/>
        </w:rPr>
        <w:drawing>
          <wp:anchor distT="0" distB="0" distL="114300" distR="114300" simplePos="0" relativeHeight="251658240" behindDoc="0" locked="0" layoutInCell="1" allowOverlap="1" wp14:anchorId="24D116AF" wp14:editId="7BD6CEC1">
            <wp:simplePos x="0" y="0"/>
            <wp:positionH relativeFrom="column">
              <wp:posOffset>1636955</wp:posOffset>
            </wp:positionH>
            <wp:positionV relativeFrom="paragraph">
              <wp:posOffset>95250</wp:posOffset>
            </wp:positionV>
            <wp:extent cx="2654935" cy="882015"/>
            <wp:effectExtent l="0" t="0" r="0" b="0"/>
            <wp:wrapSquare wrapText="bothSides"/>
            <wp:docPr id="943897254" name="Picture 1" descr="A logo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897254" name="Picture 1" descr="A logo with a black background&#10;&#10;AI-generated content may be incorrect."/>
                    <pic:cNvPicPr/>
                  </pic:nvPicPr>
                  <pic:blipFill rotWithShape="1">
                    <a:blip r:embed="rId7">
                      <a:extLst>
                        <a:ext uri="{28A0092B-C50C-407E-A947-70E740481C1C}">
                          <a14:useLocalDpi xmlns:a14="http://schemas.microsoft.com/office/drawing/2010/main" val="0"/>
                        </a:ext>
                      </a:extLst>
                    </a:blip>
                    <a:srcRect t="-9488" r="-1941"/>
                    <a:stretch/>
                  </pic:blipFill>
                  <pic:spPr bwMode="auto">
                    <a:xfrm>
                      <a:off x="0" y="0"/>
                      <a:ext cx="2654935" cy="8820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E00D4A" w14:textId="77777777" w:rsidR="00F63895" w:rsidRPr="008326DB" w:rsidRDefault="00F63895" w:rsidP="00F63895"/>
    <w:p w14:paraId="62866CE0" w14:textId="3DBF5E5D" w:rsidR="00F63895" w:rsidRPr="008326DB" w:rsidRDefault="00F63895" w:rsidP="00F63895"/>
    <w:p w14:paraId="5649055C" w14:textId="77777777" w:rsidR="00696345" w:rsidRPr="008326DB" w:rsidRDefault="00696345" w:rsidP="00F63895"/>
    <w:p w14:paraId="5A0BB6A6" w14:textId="77777777" w:rsidR="00F63895" w:rsidRPr="008326DB" w:rsidRDefault="00F63895" w:rsidP="00F63895"/>
    <w:p w14:paraId="2B66409D" w14:textId="05D9B57F" w:rsidR="00CD7CF7" w:rsidRPr="00CD7CF7" w:rsidRDefault="00CD7CF7" w:rsidP="00CD7CF7">
      <w:pPr>
        <w:jc w:val="center"/>
        <w:rPr>
          <w:b/>
          <w:bCs/>
        </w:rPr>
      </w:pPr>
      <w:r>
        <w:rPr>
          <w:b/>
          <w:bCs/>
        </w:rPr>
        <w:t>A</w:t>
      </w:r>
      <w:r w:rsidRPr="002970EC">
        <w:rPr>
          <w:b/>
          <w:bCs/>
        </w:rPr>
        <w:t>uthors and collaborators</w:t>
      </w:r>
    </w:p>
    <w:p w14:paraId="0CC98B60" w14:textId="77777777" w:rsidR="00CD7CF7" w:rsidRDefault="00CD7CF7" w:rsidP="00CD7CF7">
      <w:pPr>
        <w:jc w:val="center"/>
      </w:pPr>
      <w:r w:rsidRPr="002970EC">
        <w:t>David Hohenschurz-Schmidt</w:t>
      </w:r>
      <w:r>
        <w:t xml:space="preserve">* and the </w:t>
      </w:r>
      <w:proofErr w:type="spellStart"/>
      <w:r>
        <w:t>NeuOst</w:t>
      </w:r>
      <w:proofErr w:type="spellEnd"/>
      <w:r>
        <w:t xml:space="preserve"> working group</w:t>
      </w:r>
    </w:p>
    <w:p w14:paraId="2AF4882A" w14:textId="77777777" w:rsidR="00CD7CF7" w:rsidRDefault="00CD7CF7" w:rsidP="00CD7CF7">
      <w:pPr>
        <w:jc w:val="center"/>
      </w:pPr>
    </w:p>
    <w:p w14:paraId="02188622" w14:textId="77777777" w:rsidR="00CD7CF7" w:rsidRPr="003A4971" w:rsidRDefault="00CD7CF7" w:rsidP="00CD7CF7">
      <w:pPr>
        <w:jc w:val="center"/>
        <w:rPr>
          <w:b/>
          <w:bCs/>
        </w:rPr>
      </w:pPr>
      <w:r w:rsidRPr="003A4971">
        <w:rPr>
          <w:b/>
          <w:bCs/>
        </w:rPr>
        <w:t xml:space="preserve">* Chief investigator: </w:t>
      </w:r>
    </w:p>
    <w:p w14:paraId="01DE75C9" w14:textId="77777777" w:rsidR="00CD7CF7" w:rsidRDefault="00CD7CF7" w:rsidP="00CD7CF7">
      <w:pPr>
        <w:jc w:val="center"/>
      </w:pPr>
      <w:r>
        <w:t>Imperial College London, London, UK</w:t>
      </w:r>
    </w:p>
    <w:p w14:paraId="4E5952AC" w14:textId="77777777" w:rsidR="00CD7CF7" w:rsidRPr="002970EC" w:rsidRDefault="00CD7CF7" w:rsidP="00CD7CF7">
      <w:pPr>
        <w:jc w:val="center"/>
      </w:pPr>
      <w:r>
        <w:t>University College of Osteopathy, London, UK</w:t>
      </w:r>
    </w:p>
    <w:p w14:paraId="7AB5595E" w14:textId="65B3C28E" w:rsidR="00EC54ED" w:rsidRPr="008326DB" w:rsidRDefault="00EC54ED" w:rsidP="00EC54ED"/>
    <w:p w14:paraId="571C86E1" w14:textId="77777777" w:rsidR="00EC54ED" w:rsidRPr="008326DB" w:rsidRDefault="00EC54ED" w:rsidP="00EC54ED"/>
    <w:p w14:paraId="42E04266" w14:textId="77777777" w:rsidR="00EC54ED" w:rsidRPr="008326DB" w:rsidRDefault="00EC54ED" w:rsidP="00EC54ED"/>
    <w:p w14:paraId="73834060" w14:textId="77777777" w:rsidR="00EC54ED" w:rsidRPr="008326DB" w:rsidRDefault="00EC54ED" w:rsidP="00EC54ED"/>
    <w:p w14:paraId="00AF059D" w14:textId="007041B4" w:rsidR="004B0F87" w:rsidRPr="008326DB" w:rsidRDefault="00AC6061" w:rsidP="00AE4634">
      <w:pPr>
        <w:jc w:val="center"/>
      </w:pPr>
      <w:r w:rsidRPr="008326DB">
        <w:t>V</w:t>
      </w:r>
      <w:r w:rsidR="00B76368" w:rsidRPr="008326DB">
        <w:t>.</w:t>
      </w:r>
      <w:r w:rsidR="00AE4634" w:rsidRPr="008326DB">
        <w:t>1.0</w:t>
      </w:r>
      <w:r w:rsidR="000C0D63" w:rsidRPr="008326DB">
        <w:t xml:space="preserve">, </w:t>
      </w:r>
      <w:r w:rsidR="00B76368" w:rsidRPr="008326DB">
        <w:t>15 March 2024</w:t>
      </w:r>
    </w:p>
    <w:p w14:paraId="040E1B54" w14:textId="77777777" w:rsidR="00B76368" w:rsidRPr="008326DB" w:rsidRDefault="00B76368" w:rsidP="00BA1E51"/>
    <w:p w14:paraId="49D10D76" w14:textId="77777777" w:rsidR="00696345" w:rsidRPr="008326DB" w:rsidRDefault="00696345">
      <w:pPr>
        <w:spacing w:after="0" w:line="240" w:lineRule="auto"/>
        <w:rPr>
          <w:b/>
          <w:bCs/>
          <w:sz w:val="26"/>
          <w:szCs w:val="26"/>
        </w:rPr>
      </w:pPr>
      <w:r w:rsidRPr="008326DB">
        <w:rPr>
          <w:b/>
          <w:bCs/>
          <w:sz w:val="26"/>
          <w:szCs w:val="26"/>
        </w:rPr>
        <w:br w:type="page"/>
      </w:r>
    </w:p>
    <w:p w14:paraId="4B6593FA" w14:textId="2B9D2243" w:rsidR="00AC6061" w:rsidRPr="008326DB" w:rsidRDefault="00696345" w:rsidP="009732E6">
      <w:pPr>
        <w:jc w:val="center"/>
        <w:rPr>
          <w:b/>
          <w:bCs/>
          <w:sz w:val="26"/>
          <w:szCs w:val="26"/>
        </w:rPr>
      </w:pPr>
      <w:r w:rsidRPr="008326DB">
        <w:rPr>
          <w:b/>
          <w:bCs/>
          <w:sz w:val="26"/>
          <w:szCs w:val="26"/>
        </w:rPr>
        <w:t xml:space="preserve">Table of </w:t>
      </w:r>
      <w:r w:rsidR="009732E6" w:rsidRPr="008326DB">
        <w:rPr>
          <w:b/>
          <w:bCs/>
          <w:sz w:val="26"/>
          <w:szCs w:val="26"/>
        </w:rPr>
        <w:t>c</w:t>
      </w:r>
      <w:r w:rsidR="00AC6061" w:rsidRPr="008326DB">
        <w:rPr>
          <w:b/>
          <w:bCs/>
          <w:sz w:val="26"/>
          <w:szCs w:val="26"/>
        </w:rPr>
        <w:t>ontent</w:t>
      </w:r>
      <w:r w:rsidRPr="008326DB">
        <w:rPr>
          <w:b/>
          <w:bCs/>
          <w:sz w:val="26"/>
          <w:szCs w:val="26"/>
        </w:rPr>
        <w:t>s</w:t>
      </w:r>
    </w:p>
    <w:p w14:paraId="362AC9AA" w14:textId="59A123A4" w:rsidR="00AC6061" w:rsidRPr="008326DB" w:rsidRDefault="00AC6061" w:rsidP="00B76368"/>
    <w:bookmarkStart w:id="3" w:name="_Toc191044238"/>
    <w:p w14:paraId="0771EF6B" w14:textId="43A0329F" w:rsidR="006F3E85" w:rsidRDefault="006F3E85">
      <w:pPr>
        <w:pStyle w:val="TOC1"/>
        <w:tabs>
          <w:tab w:val="right" w:leader="dot" w:pos="9350"/>
        </w:tabs>
        <w:rPr>
          <w:b w:val="0"/>
          <w:bCs w:val="0"/>
          <w:caps w:val="0"/>
          <w:noProof/>
          <w:kern w:val="2"/>
          <w:sz w:val="24"/>
          <w:szCs w:val="24"/>
          <w:lang w:eastAsia="en-GB"/>
          <w14:ligatures w14:val="standardContextual"/>
        </w:rPr>
      </w:pPr>
      <w:r>
        <w:fldChar w:fldCharType="begin"/>
      </w:r>
      <w:r>
        <w:instrText xml:space="preserve"> TOC \o "1-3" \h \z \u </w:instrText>
      </w:r>
      <w:r>
        <w:fldChar w:fldCharType="separate"/>
      </w:r>
      <w:hyperlink w:anchor="_Toc191044845" w:history="1">
        <w:r w:rsidRPr="00DB4CF5">
          <w:rPr>
            <w:rStyle w:val="Hyperlink"/>
            <w:noProof/>
          </w:rPr>
          <w:t>Reporting of control intervention</w:t>
        </w:r>
        <w:r>
          <w:rPr>
            <w:noProof/>
            <w:webHidden/>
          </w:rPr>
          <w:tab/>
        </w:r>
        <w:r>
          <w:rPr>
            <w:noProof/>
            <w:webHidden/>
          </w:rPr>
          <w:fldChar w:fldCharType="begin"/>
        </w:r>
        <w:r>
          <w:rPr>
            <w:noProof/>
            <w:webHidden/>
          </w:rPr>
          <w:instrText xml:space="preserve"> PAGEREF _Toc191044845 \h </w:instrText>
        </w:r>
        <w:r>
          <w:rPr>
            <w:noProof/>
            <w:webHidden/>
          </w:rPr>
        </w:r>
        <w:r>
          <w:rPr>
            <w:noProof/>
            <w:webHidden/>
          </w:rPr>
          <w:fldChar w:fldCharType="separate"/>
        </w:r>
        <w:r>
          <w:rPr>
            <w:noProof/>
            <w:webHidden/>
          </w:rPr>
          <w:t>3</w:t>
        </w:r>
        <w:r>
          <w:rPr>
            <w:noProof/>
            <w:webHidden/>
          </w:rPr>
          <w:fldChar w:fldCharType="end"/>
        </w:r>
      </w:hyperlink>
    </w:p>
    <w:p w14:paraId="38FA86BB" w14:textId="7AE16F88"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46" w:history="1">
        <w:r w:rsidRPr="00DB4CF5">
          <w:rPr>
            <w:rStyle w:val="Hyperlink"/>
            <w:noProof/>
          </w:rPr>
          <w:t>Conceptual background</w:t>
        </w:r>
        <w:r>
          <w:rPr>
            <w:noProof/>
            <w:webHidden/>
          </w:rPr>
          <w:tab/>
        </w:r>
        <w:r>
          <w:rPr>
            <w:noProof/>
            <w:webHidden/>
          </w:rPr>
          <w:fldChar w:fldCharType="begin"/>
        </w:r>
        <w:r>
          <w:rPr>
            <w:noProof/>
            <w:webHidden/>
          </w:rPr>
          <w:instrText xml:space="preserve"> PAGEREF _Toc191044846 \h </w:instrText>
        </w:r>
        <w:r>
          <w:rPr>
            <w:noProof/>
            <w:webHidden/>
          </w:rPr>
        </w:r>
        <w:r>
          <w:rPr>
            <w:noProof/>
            <w:webHidden/>
          </w:rPr>
          <w:fldChar w:fldCharType="separate"/>
        </w:r>
        <w:r>
          <w:rPr>
            <w:noProof/>
            <w:webHidden/>
          </w:rPr>
          <w:t>3</w:t>
        </w:r>
        <w:r>
          <w:rPr>
            <w:noProof/>
            <w:webHidden/>
          </w:rPr>
          <w:fldChar w:fldCharType="end"/>
        </w:r>
      </w:hyperlink>
    </w:p>
    <w:p w14:paraId="7E0F89DF" w14:textId="23C9BE10" w:rsidR="006F3E85" w:rsidRDefault="006F3E85">
      <w:pPr>
        <w:pStyle w:val="TOC2"/>
        <w:tabs>
          <w:tab w:val="right" w:leader="dot" w:pos="9350"/>
        </w:tabs>
        <w:rPr>
          <w:smallCaps w:val="0"/>
          <w:noProof/>
          <w:kern w:val="2"/>
          <w:sz w:val="24"/>
          <w:szCs w:val="24"/>
          <w:lang w:eastAsia="en-GB"/>
          <w14:ligatures w14:val="standardContextual"/>
        </w:rPr>
      </w:pPr>
      <w:hyperlink w:anchor="_Toc191044847" w:history="1">
        <w:r w:rsidRPr="00DB4CF5">
          <w:rPr>
            <w:rStyle w:val="Hyperlink"/>
            <w:noProof/>
          </w:rPr>
          <w:t>Control intervention objectives</w:t>
        </w:r>
        <w:r>
          <w:rPr>
            <w:noProof/>
            <w:webHidden/>
          </w:rPr>
          <w:tab/>
        </w:r>
        <w:r>
          <w:rPr>
            <w:noProof/>
            <w:webHidden/>
          </w:rPr>
          <w:fldChar w:fldCharType="begin"/>
        </w:r>
        <w:r>
          <w:rPr>
            <w:noProof/>
            <w:webHidden/>
          </w:rPr>
          <w:instrText xml:space="preserve"> PAGEREF _Toc191044847 \h </w:instrText>
        </w:r>
        <w:r>
          <w:rPr>
            <w:noProof/>
            <w:webHidden/>
          </w:rPr>
        </w:r>
        <w:r>
          <w:rPr>
            <w:noProof/>
            <w:webHidden/>
          </w:rPr>
          <w:fldChar w:fldCharType="separate"/>
        </w:r>
        <w:r>
          <w:rPr>
            <w:noProof/>
            <w:webHidden/>
          </w:rPr>
          <w:t>3</w:t>
        </w:r>
        <w:r>
          <w:rPr>
            <w:noProof/>
            <w:webHidden/>
          </w:rPr>
          <w:fldChar w:fldCharType="end"/>
        </w:r>
      </w:hyperlink>
    </w:p>
    <w:p w14:paraId="35293D54" w14:textId="1F007C74"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48" w:history="1">
        <w:r w:rsidRPr="00DB4CF5">
          <w:rPr>
            <w:rStyle w:val="Hyperlink"/>
            <w:rFonts w:eastAsia="Calibri"/>
            <w:noProof/>
          </w:rPr>
          <w:t xml:space="preserve">Control intervention </w:t>
        </w:r>
        <w:r w:rsidRPr="00DB4CF5">
          <w:rPr>
            <w:rStyle w:val="Hyperlink"/>
            <w:noProof/>
          </w:rPr>
          <w:t>rationale and</w:t>
        </w:r>
        <w:r w:rsidRPr="00DB4CF5">
          <w:rPr>
            <w:rStyle w:val="Hyperlink"/>
            <w:rFonts w:eastAsia="Calibri"/>
            <w:noProof/>
          </w:rPr>
          <w:t xml:space="preserve"> development</w:t>
        </w:r>
        <w:r>
          <w:rPr>
            <w:noProof/>
            <w:webHidden/>
          </w:rPr>
          <w:tab/>
        </w:r>
        <w:r>
          <w:rPr>
            <w:noProof/>
            <w:webHidden/>
          </w:rPr>
          <w:fldChar w:fldCharType="begin"/>
        </w:r>
        <w:r>
          <w:rPr>
            <w:noProof/>
            <w:webHidden/>
          </w:rPr>
          <w:instrText xml:space="preserve"> PAGEREF _Toc191044848 \h </w:instrText>
        </w:r>
        <w:r>
          <w:rPr>
            <w:noProof/>
            <w:webHidden/>
          </w:rPr>
        </w:r>
        <w:r>
          <w:rPr>
            <w:noProof/>
            <w:webHidden/>
          </w:rPr>
          <w:fldChar w:fldCharType="separate"/>
        </w:r>
        <w:r>
          <w:rPr>
            <w:noProof/>
            <w:webHidden/>
          </w:rPr>
          <w:t>3</w:t>
        </w:r>
        <w:r>
          <w:rPr>
            <w:noProof/>
            <w:webHidden/>
          </w:rPr>
          <w:fldChar w:fldCharType="end"/>
        </w:r>
      </w:hyperlink>
    </w:p>
    <w:p w14:paraId="0A228906" w14:textId="3147CB1E" w:rsidR="006F3E85" w:rsidRDefault="006F3E85">
      <w:pPr>
        <w:pStyle w:val="TOC2"/>
        <w:tabs>
          <w:tab w:val="right" w:leader="dot" w:pos="9350"/>
        </w:tabs>
        <w:rPr>
          <w:smallCaps w:val="0"/>
          <w:noProof/>
          <w:kern w:val="2"/>
          <w:sz w:val="24"/>
          <w:szCs w:val="24"/>
          <w:lang w:eastAsia="en-GB"/>
          <w14:ligatures w14:val="standardContextual"/>
        </w:rPr>
      </w:pPr>
      <w:hyperlink w:anchor="_Toc191044849" w:history="1">
        <w:r w:rsidRPr="00DB4CF5">
          <w:rPr>
            <w:rStyle w:val="Hyperlink"/>
            <w:noProof/>
          </w:rPr>
          <w:t>Provider input during co-development</w:t>
        </w:r>
        <w:r>
          <w:rPr>
            <w:noProof/>
            <w:webHidden/>
          </w:rPr>
          <w:tab/>
        </w:r>
        <w:r>
          <w:rPr>
            <w:noProof/>
            <w:webHidden/>
          </w:rPr>
          <w:fldChar w:fldCharType="begin"/>
        </w:r>
        <w:r>
          <w:rPr>
            <w:noProof/>
            <w:webHidden/>
          </w:rPr>
          <w:instrText xml:space="preserve"> PAGEREF _Toc191044849 \h </w:instrText>
        </w:r>
        <w:r>
          <w:rPr>
            <w:noProof/>
            <w:webHidden/>
          </w:rPr>
        </w:r>
        <w:r>
          <w:rPr>
            <w:noProof/>
            <w:webHidden/>
          </w:rPr>
          <w:fldChar w:fldCharType="separate"/>
        </w:r>
        <w:r>
          <w:rPr>
            <w:noProof/>
            <w:webHidden/>
          </w:rPr>
          <w:t>4</w:t>
        </w:r>
        <w:r>
          <w:rPr>
            <w:noProof/>
            <w:webHidden/>
          </w:rPr>
          <w:fldChar w:fldCharType="end"/>
        </w:r>
      </w:hyperlink>
    </w:p>
    <w:p w14:paraId="69EF65EC" w14:textId="28D99C2A"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50" w:history="1">
        <w:r w:rsidRPr="00DB4CF5">
          <w:rPr>
            <w:rStyle w:val="Hyperlink"/>
            <w:noProof/>
          </w:rPr>
          <w:t>Detailed description of c</w:t>
        </w:r>
        <w:r w:rsidRPr="00DB4CF5">
          <w:rPr>
            <w:rStyle w:val="Hyperlink"/>
            <w:rFonts w:eastAsia="Calibri"/>
            <w:noProof/>
          </w:rPr>
          <w:t>ontrol intervention</w:t>
        </w:r>
        <w:r>
          <w:rPr>
            <w:noProof/>
            <w:webHidden/>
          </w:rPr>
          <w:tab/>
        </w:r>
        <w:r>
          <w:rPr>
            <w:noProof/>
            <w:webHidden/>
          </w:rPr>
          <w:fldChar w:fldCharType="begin"/>
        </w:r>
        <w:r>
          <w:rPr>
            <w:noProof/>
            <w:webHidden/>
          </w:rPr>
          <w:instrText xml:space="preserve"> PAGEREF _Toc191044850 \h </w:instrText>
        </w:r>
        <w:r>
          <w:rPr>
            <w:noProof/>
            <w:webHidden/>
          </w:rPr>
        </w:r>
        <w:r>
          <w:rPr>
            <w:noProof/>
            <w:webHidden/>
          </w:rPr>
          <w:fldChar w:fldCharType="separate"/>
        </w:r>
        <w:r>
          <w:rPr>
            <w:noProof/>
            <w:webHidden/>
          </w:rPr>
          <w:t>4</w:t>
        </w:r>
        <w:r>
          <w:rPr>
            <w:noProof/>
            <w:webHidden/>
          </w:rPr>
          <w:fldChar w:fldCharType="end"/>
        </w:r>
      </w:hyperlink>
    </w:p>
    <w:p w14:paraId="2025F829" w14:textId="74F5B7E5" w:rsidR="006F3E85" w:rsidRDefault="006F3E85">
      <w:pPr>
        <w:pStyle w:val="TOC2"/>
        <w:tabs>
          <w:tab w:val="right" w:leader="dot" w:pos="9350"/>
        </w:tabs>
        <w:rPr>
          <w:smallCaps w:val="0"/>
          <w:noProof/>
          <w:kern w:val="2"/>
          <w:sz w:val="24"/>
          <w:szCs w:val="24"/>
          <w:lang w:eastAsia="en-GB"/>
          <w14:ligatures w14:val="standardContextual"/>
        </w:rPr>
      </w:pPr>
      <w:hyperlink w:anchor="_Toc191044851" w:history="1">
        <w:r w:rsidRPr="00DB4CF5">
          <w:rPr>
            <w:rStyle w:val="Hyperlink"/>
            <w:noProof/>
          </w:rPr>
          <w:t>Matched components</w:t>
        </w:r>
        <w:r>
          <w:rPr>
            <w:noProof/>
            <w:webHidden/>
          </w:rPr>
          <w:tab/>
        </w:r>
        <w:r>
          <w:rPr>
            <w:noProof/>
            <w:webHidden/>
          </w:rPr>
          <w:fldChar w:fldCharType="begin"/>
        </w:r>
        <w:r>
          <w:rPr>
            <w:noProof/>
            <w:webHidden/>
          </w:rPr>
          <w:instrText xml:space="preserve"> PAGEREF _Toc191044851 \h </w:instrText>
        </w:r>
        <w:r>
          <w:rPr>
            <w:noProof/>
            <w:webHidden/>
          </w:rPr>
        </w:r>
        <w:r>
          <w:rPr>
            <w:noProof/>
            <w:webHidden/>
          </w:rPr>
          <w:fldChar w:fldCharType="separate"/>
        </w:r>
        <w:r>
          <w:rPr>
            <w:noProof/>
            <w:webHidden/>
          </w:rPr>
          <w:t>4</w:t>
        </w:r>
        <w:r>
          <w:rPr>
            <w:noProof/>
            <w:webHidden/>
          </w:rPr>
          <w:fldChar w:fldCharType="end"/>
        </w:r>
      </w:hyperlink>
    </w:p>
    <w:p w14:paraId="6BAE062C" w14:textId="2CB48326" w:rsidR="006F3E85" w:rsidRDefault="006F3E85">
      <w:pPr>
        <w:pStyle w:val="TOC2"/>
        <w:tabs>
          <w:tab w:val="right" w:leader="dot" w:pos="9350"/>
        </w:tabs>
        <w:rPr>
          <w:smallCaps w:val="0"/>
          <w:noProof/>
          <w:kern w:val="2"/>
          <w:sz w:val="24"/>
          <w:szCs w:val="24"/>
          <w:lang w:eastAsia="en-GB"/>
          <w14:ligatures w14:val="standardContextual"/>
        </w:rPr>
      </w:pPr>
      <w:hyperlink w:anchor="_Toc191044852" w:history="1">
        <w:r w:rsidRPr="00DB4CF5">
          <w:rPr>
            <w:rStyle w:val="Hyperlink"/>
            <w:noProof/>
          </w:rPr>
          <w:t>Components of interest</w:t>
        </w:r>
        <w:r>
          <w:rPr>
            <w:noProof/>
            <w:webHidden/>
          </w:rPr>
          <w:tab/>
        </w:r>
        <w:r>
          <w:rPr>
            <w:noProof/>
            <w:webHidden/>
          </w:rPr>
          <w:fldChar w:fldCharType="begin"/>
        </w:r>
        <w:r>
          <w:rPr>
            <w:noProof/>
            <w:webHidden/>
          </w:rPr>
          <w:instrText xml:space="preserve"> PAGEREF _Toc191044852 \h </w:instrText>
        </w:r>
        <w:r>
          <w:rPr>
            <w:noProof/>
            <w:webHidden/>
          </w:rPr>
        </w:r>
        <w:r>
          <w:rPr>
            <w:noProof/>
            <w:webHidden/>
          </w:rPr>
          <w:fldChar w:fldCharType="separate"/>
        </w:r>
        <w:r>
          <w:rPr>
            <w:noProof/>
            <w:webHidden/>
          </w:rPr>
          <w:t>5</w:t>
        </w:r>
        <w:r>
          <w:rPr>
            <w:noProof/>
            <w:webHidden/>
          </w:rPr>
          <w:fldChar w:fldCharType="end"/>
        </w:r>
      </w:hyperlink>
    </w:p>
    <w:p w14:paraId="0E2FB88E" w14:textId="57D95E4A" w:rsidR="006F3E85" w:rsidRDefault="006F3E85">
      <w:pPr>
        <w:pStyle w:val="TOC3"/>
        <w:tabs>
          <w:tab w:val="right" w:leader="dot" w:pos="9350"/>
        </w:tabs>
        <w:rPr>
          <w:i w:val="0"/>
          <w:iCs w:val="0"/>
          <w:noProof/>
          <w:kern w:val="2"/>
          <w:sz w:val="24"/>
          <w:szCs w:val="24"/>
          <w:lang w:eastAsia="en-GB"/>
          <w14:ligatures w14:val="standardContextual"/>
        </w:rPr>
      </w:pPr>
      <w:hyperlink w:anchor="_Toc191044853" w:history="1">
        <w:r w:rsidRPr="00DB4CF5">
          <w:rPr>
            <w:rStyle w:val="Hyperlink"/>
            <w:noProof/>
          </w:rPr>
          <w:t>Manual therapy components:</w:t>
        </w:r>
        <w:r>
          <w:rPr>
            <w:noProof/>
            <w:webHidden/>
          </w:rPr>
          <w:tab/>
        </w:r>
        <w:r>
          <w:rPr>
            <w:noProof/>
            <w:webHidden/>
          </w:rPr>
          <w:fldChar w:fldCharType="begin"/>
        </w:r>
        <w:r>
          <w:rPr>
            <w:noProof/>
            <w:webHidden/>
          </w:rPr>
          <w:instrText xml:space="preserve"> PAGEREF _Toc191044853 \h </w:instrText>
        </w:r>
        <w:r>
          <w:rPr>
            <w:noProof/>
            <w:webHidden/>
          </w:rPr>
        </w:r>
        <w:r>
          <w:rPr>
            <w:noProof/>
            <w:webHidden/>
          </w:rPr>
          <w:fldChar w:fldCharType="separate"/>
        </w:r>
        <w:r>
          <w:rPr>
            <w:noProof/>
            <w:webHidden/>
          </w:rPr>
          <w:t>5</w:t>
        </w:r>
        <w:r>
          <w:rPr>
            <w:noProof/>
            <w:webHidden/>
          </w:rPr>
          <w:fldChar w:fldCharType="end"/>
        </w:r>
      </w:hyperlink>
    </w:p>
    <w:p w14:paraId="57C7C8B8" w14:textId="48D63475" w:rsidR="006F3E85" w:rsidRDefault="006F3E85">
      <w:pPr>
        <w:pStyle w:val="TOC3"/>
        <w:tabs>
          <w:tab w:val="right" w:leader="dot" w:pos="9350"/>
        </w:tabs>
        <w:rPr>
          <w:i w:val="0"/>
          <w:iCs w:val="0"/>
          <w:noProof/>
          <w:kern w:val="2"/>
          <w:sz w:val="24"/>
          <w:szCs w:val="24"/>
          <w:lang w:eastAsia="en-GB"/>
          <w14:ligatures w14:val="standardContextual"/>
        </w:rPr>
      </w:pPr>
      <w:hyperlink w:anchor="_Toc191044854" w:history="1">
        <w:r w:rsidRPr="00DB4CF5">
          <w:rPr>
            <w:rStyle w:val="Hyperlink"/>
            <w:noProof/>
          </w:rPr>
          <w:t>Psychologically informed approaches:</w:t>
        </w:r>
        <w:r>
          <w:rPr>
            <w:noProof/>
            <w:webHidden/>
          </w:rPr>
          <w:tab/>
        </w:r>
        <w:r>
          <w:rPr>
            <w:noProof/>
            <w:webHidden/>
          </w:rPr>
          <w:fldChar w:fldCharType="begin"/>
        </w:r>
        <w:r>
          <w:rPr>
            <w:noProof/>
            <w:webHidden/>
          </w:rPr>
          <w:instrText xml:space="preserve"> PAGEREF _Toc191044854 \h </w:instrText>
        </w:r>
        <w:r>
          <w:rPr>
            <w:noProof/>
            <w:webHidden/>
          </w:rPr>
        </w:r>
        <w:r>
          <w:rPr>
            <w:noProof/>
            <w:webHidden/>
          </w:rPr>
          <w:fldChar w:fldCharType="separate"/>
        </w:r>
        <w:r>
          <w:rPr>
            <w:noProof/>
            <w:webHidden/>
          </w:rPr>
          <w:t>6</w:t>
        </w:r>
        <w:r>
          <w:rPr>
            <w:noProof/>
            <w:webHidden/>
          </w:rPr>
          <w:fldChar w:fldCharType="end"/>
        </w:r>
      </w:hyperlink>
    </w:p>
    <w:p w14:paraId="266C3055" w14:textId="6503CB91" w:rsidR="006F3E85" w:rsidRDefault="006F3E85">
      <w:pPr>
        <w:pStyle w:val="TOC3"/>
        <w:tabs>
          <w:tab w:val="right" w:leader="dot" w:pos="9350"/>
        </w:tabs>
        <w:rPr>
          <w:i w:val="0"/>
          <w:iCs w:val="0"/>
          <w:noProof/>
          <w:kern w:val="2"/>
          <w:sz w:val="24"/>
          <w:szCs w:val="24"/>
          <w:lang w:eastAsia="en-GB"/>
          <w14:ligatures w14:val="standardContextual"/>
        </w:rPr>
      </w:pPr>
      <w:hyperlink w:anchor="_Toc191044855" w:history="1">
        <w:r w:rsidRPr="00DB4CF5">
          <w:rPr>
            <w:rStyle w:val="Hyperlink"/>
            <w:noProof/>
          </w:rPr>
          <w:t>Physical exercise:</w:t>
        </w:r>
        <w:r>
          <w:rPr>
            <w:noProof/>
            <w:webHidden/>
          </w:rPr>
          <w:tab/>
        </w:r>
        <w:r>
          <w:rPr>
            <w:noProof/>
            <w:webHidden/>
          </w:rPr>
          <w:fldChar w:fldCharType="begin"/>
        </w:r>
        <w:r>
          <w:rPr>
            <w:noProof/>
            <w:webHidden/>
          </w:rPr>
          <w:instrText xml:space="preserve"> PAGEREF _Toc191044855 \h </w:instrText>
        </w:r>
        <w:r>
          <w:rPr>
            <w:noProof/>
            <w:webHidden/>
          </w:rPr>
        </w:r>
        <w:r>
          <w:rPr>
            <w:noProof/>
            <w:webHidden/>
          </w:rPr>
          <w:fldChar w:fldCharType="separate"/>
        </w:r>
        <w:r>
          <w:rPr>
            <w:noProof/>
            <w:webHidden/>
          </w:rPr>
          <w:t>6</w:t>
        </w:r>
        <w:r>
          <w:rPr>
            <w:noProof/>
            <w:webHidden/>
          </w:rPr>
          <w:fldChar w:fldCharType="end"/>
        </w:r>
      </w:hyperlink>
    </w:p>
    <w:p w14:paraId="1F86FF87" w14:textId="0F9BE871" w:rsidR="006F3E85" w:rsidRDefault="006F3E85">
      <w:pPr>
        <w:pStyle w:val="TOC2"/>
        <w:tabs>
          <w:tab w:val="right" w:leader="dot" w:pos="9350"/>
        </w:tabs>
        <w:rPr>
          <w:smallCaps w:val="0"/>
          <w:noProof/>
          <w:kern w:val="2"/>
          <w:sz w:val="24"/>
          <w:szCs w:val="24"/>
          <w:lang w:eastAsia="en-GB"/>
          <w14:ligatures w14:val="standardContextual"/>
        </w:rPr>
      </w:pPr>
      <w:hyperlink w:anchor="_Toc191044856" w:history="1">
        <w:r w:rsidRPr="00DB4CF5">
          <w:rPr>
            <w:rStyle w:val="Hyperlink"/>
            <w:noProof/>
          </w:rPr>
          <w:t>Protocol boundaries of control intervention</w:t>
        </w:r>
        <w:r>
          <w:rPr>
            <w:noProof/>
            <w:webHidden/>
          </w:rPr>
          <w:tab/>
        </w:r>
        <w:r>
          <w:rPr>
            <w:noProof/>
            <w:webHidden/>
          </w:rPr>
          <w:fldChar w:fldCharType="begin"/>
        </w:r>
        <w:r>
          <w:rPr>
            <w:noProof/>
            <w:webHidden/>
          </w:rPr>
          <w:instrText xml:space="preserve"> PAGEREF _Toc191044856 \h </w:instrText>
        </w:r>
        <w:r>
          <w:rPr>
            <w:noProof/>
            <w:webHidden/>
          </w:rPr>
        </w:r>
        <w:r>
          <w:rPr>
            <w:noProof/>
            <w:webHidden/>
          </w:rPr>
          <w:fldChar w:fldCharType="separate"/>
        </w:r>
        <w:r>
          <w:rPr>
            <w:noProof/>
            <w:webHidden/>
          </w:rPr>
          <w:t>7</w:t>
        </w:r>
        <w:r>
          <w:rPr>
            <w:noProof/>
            <w:webHidden/>
          </w:rPr>
          <w:fldChar w:fldCharType="end"/>
        </w:r>
      </w:hyperlink>
    </w:p>
    <w:p w14:paraId="19059EEF" w14:textId="399EE771" w:rsidR="006F3E85" w:rsidRDefault="006F3E85">
      <w:pPr>
        <w:pStyle w:val="TOC2"/>
        <w:tabs>
          <w:tab w:val="right" w:leader="dot" w:pos="9350"/>
        </w:tabs>
        <w:rPr>
          <w:smallCaps w:val="0"/>
          <w:noProof/>
          <w:kern w:val="2"/>
          <w:sz w:val="24"/>
          <w:szCs w:val="24"/>
          <w:lang w:eastAsia="en-GB"/>
          <w14:ligatures w14:val="standardContextual"/>
        </w:rPr>
      </w:pPr>
      <w:hyperlink w:anchor="_Toc191044857" w:history="1">
        <w:r w:rsidRPr="00DB4CF5">
          <w:rPr>
            <w:rStyle w:val="Hyperlink"/>
            <w:noProof/>
          </w:rPr>
          <w:t>Communication scripts</w:t>
        </w:r>
        <w:r>
          <w:rPr>
            <w:noProof/>
            <w:webHidden/>
          </w:rPr>
          <w:tab/>
        </w:r>
        <w:r>
          <w:rPr>
            <w:noProof/>
            <w:webHidden/>
          </w:rPr>
          <w:fldChar w:fldCharType="begin"/>
        </w:r>
        <w:r>
          <w:rPr>
            <w:noProof/>
            <w:webHidden/>
          </w:rPr>
          <w:instrText xml:space="preserve"> PAGEREF _Toc191044857 \h </w:instrText>
        </w:r>
        <w:r>
          <w:rPr>
            <w:noProof/>
            <w:webHidden/>
          </w:rPr>
        </w:r>
        <w:r>
          <w:rPr>
            <w:noProof/>
            <w:webHidden/>
          </w:rPr>
          <w:fldChar w:fldCharType="separate"/>
        </w:r>
        <w:r>
          <w:rPr>
            <w:noProof/>
            <w:webHidden/>
          </w:rPr>
          <w:t>7</w:t>
        </w:r>
        <w:r>
          <w:rPr>
            <w:noProof/>
            <w:webHidden/>
          </w:rPr>
          <w:fldChar w:fldCharType="end"/>
        </w:r>
      </w:hyperlink>
    </w:p>
    <w:p w14:paraId="07AEF5D8" w14:textId="3C7E2BA9" w:rsidR="006F3E85" w:rsidRDefault="006F3E85">
      <w:pPr>
        <w:pStyle w:val="TOC3"/>
        <w:tabs>
          <w:tab w:val="right" w:leader="dot" w:pos="9350"/>
        </w:tabs>
        <w:rPr>
          <w:i w:val="0"/>
          <w:iCs w:val="0"/>
          <w:noProof/>
          <w:kern w:val="2"/>
          <w:sz w:val="24"/>
          <w:szCs w:val="24"/>
          <w:lang w:eastAsia="en-GB"/>
          <w14:ligatures w14:val="standardContextual"/>
        </w:rPr>
      </w:pPr>
      <w:hyperlink w:anchor="_Toc191044858" w:history="1">
        <w:r w:rsidRPr="00DB4CF5">
          <w:rPr>
            <w:rStyle w:val="Hyperlink"/>
            <w:noProof/>
          </w:rPr>
          <w:t>How to introduce the therapeutic objectives and structure of the trials’ interventions. (Session 1, protocol point 3)</w:t>
        </w:r>
        <w:r>
          <w:rPr>
            <w:noProof/>
            <w:webHidden/>
          </w:rPr>
          <w:tab/>
        </w:r>
        <w:r>
          <w:rPr>
            <w:noProof/>
            <w:webHidden/>
          </w:rPr>
          <w:fldChar w:fldCharType="begin"/>
        </w:r>
        <w:r>
          <w:rPr>
            <w:noProof/>
            <w:webHidden/>
          </w:rPr>
          <w:instrText xml:space="preserve"> PAGEREF _Toc191044858 \h </w:instrText>
        </w:r>
        <w:r>
          <w:rPr>
            <w:noProof/>
            <w:webHidden/>
          </w:rPr>
        </w:r>
        <w:r>
          <w:rPr>
            <w:noProof/>
            <w:webHidden/>
          </w:rPr>
          <w:fldChar w:fldCharType="separate"/>
        </w:r>
        <w:r>
          <w:rPr>
            <w:noProof/>
            <w:webHidden/>
          </w:rPr>
          <w:t>7</w:t>
        </w:r>
        <w:r>
          <w:rPr>
            <w:noProof/>
            <w:webHidden/>
          </w:rPr>
          <w:fldChar w:fldCharType="end"/>
        </w:r>
      </w:hyperlink>
    </w:p>
    <w:p w14:paraId="5E1A09BA" w14:textId="3DF88EC3" w:rsidR="006F3E85" w:rsidRDefault="006F3E85">
      <w:pPr>
        <w:pStyle w:val="TOC3"/>
        <w:tabs>
          <w:tab w:val="right" w:leader="dot" w:pos="9350"/>
        </w:tabs>
        <w:rPr>
          <w:i w:val="0"/>
          <w:iCs w:val="0"/>
          <w:noProof/>
          <w:kern w:val="2"/>
          <w:sz w:val="24"/>
          <w:szCs w:val="24"/>
          <w:lang w:eastAsia="en-GB"/>
          <w14:ligatures w14:val="standardContextual"/>
        </w:rPr>
      </w:pPr>
      <w:hyperlink w:anchor="_Toc191044859" w:history="1">
        <w:r w:rsidRPr="00DB4CF5">
          <w:rPr>
            <w:rStyle w:val="Hyperlink"/>
            <w:noProof/>
          </w:rPr>
          <w:t>How to give generic exercise advice in the control arm.</w:t>
        </w:r>
        <w:r>
          <w:rPr>
            <w:noProof/>
            <w:webHidden/>
          </w:rPr>
          <w:tab/>
        </w:r>
        <w:r>
          <w:rPr>
            <w:noProof/>
            <w:webHidden/>
          </w:rPr>
          <w:fldChar w:fldCharType="begin"/>
        </w:r>
        <w:r>
          <w:rPr>
            <w:noProof/>
            <w:webHidden/>
          </w:rPr>
          <w:instrText xml:space="preserve"> PAGEREF _Toc191044859 \h </w:instrText>
        </w:r>
        <w:r>
          <w:rPr>
            <w:noProof/>
            <w:webHidden/>
          </w:rPr>
        </w:r>
        <w:r>
          <w:rPr>
            <w:noProof/>
            <w:webHidden/>
          </w:rPr>
          <w:fldChar w:fldCharType="separate"/>
        </w:r>
        <w:r>
          <w:rPr>
            <w:noProof/>
            <w:webHidden/>
          </w:rPr>
          <w:t>7</w:t>
        </w:r>
        <w:r>
          <w:rPr>
            <w:noProof/>
            <w:webHidden/>
          </w:rPr>
          <w:fldChar w:fldCharType="end"/>
        </w:r>
      </w:hyperlink>
    </w:p>
    <w:p w14:paraId="27F40F7F" w14:textId="3D31E45A" w:rsidR="006F3E85" w:rsidRDefault="006F3E85">
      <w:pPr>
        <w:pStyle w:val="TOC3"/>
        <w:tabs>
          <w:tab w:val="right" w:leader="dot" w:pos="9350"/>
        </w:tabs>
        <w:rPr>
          <w:i w:val="0"/>
          <w:iCs w:val="0"/>
          <w:noProof/>
          <w:kern w:val="2"/>
          <w:sz w:val="24"/>
          <w:szCs w:val="24"/>
          <w:lang w:eastAsia="en-GB"/>
          <w14:ligatures w14:val="standardContextual"/>
        </w:rPr>
      </w:pPr>
      <w:hyperlink w:anchor="_Toc191044860" w:history="1">
        <w:r w:rsidRPr="00DB4CF5">
          <w:rPr>
            <w:rStyle w:val="Hyperlink"/>
            <w:noProof/>
          </w:rPr>
          <w:t>What if patients want more specific advice on exercises in the control arm?</w:t>
        </w:r>
        <w:r>
          <w:rPr>
            <w:noProof/>
            <w:webHidden/>
          </w:rPr>
          <w:tab/>
        </w:r>
        <w:r>
          <w:rPr>
            <w:noProof/>
            <w:webHidden/>
          </w:rPr>
          <w:fldChar w:fldCharType="begin"/>
        </w:r>
        <w:r>
          <w:rPr>
            <w:noProof/>
            <w:webHidden/>
          </w:rPr>
          <w:instrText xml:space="preserve"> PAGEREF _Toc191044860 \h </w:instrText>
        </w:r>
        <w:r>
          <w:rPr>
            <w:noProof/>
            <w:webHidden/>
          </w:rPr>
        </w:r>
        <w:r>
          <w:rPr>
            <w:noProof/>
            <w:webHidden/>
          </w:rPr>
          <w:fldChar w:fldCharType="separate"/>
        </w:r>
        <w:r>
          <w:rPr>
            <w:noProof/>
            <w:webHidden/>
          </w:rPr>
          <w:t>8</w:t>
        </w:r>
        <w:r>
          <w:rPr>
            <w:noProof/>
            <w:webHidden/>
          </w:rPr>
          <w:fldChar w:fldCharType="end"/>
        </w:r>
      </w:hyperlink>
    </w:p>
    <w:p w14:paraId="59033654" w14:textId="5AB72EB1" w:rsidR="006F3E85" w:rsidRDefault="006F3E85">
      <w:pPr>
        <w:pStyle w:val="TOC3"/>
        <w:tabs>
          <w:tab w:val="right" w:leader="dot" w:pos="9350"/>
        </w:tabs>
        <w:rPr>
          <w:i w:val="0"/>
          <w:iCs w:val="0"/>
          <w:noProof/>
          <w:kern w:val="2"/>
          <w:sz w:val="24"/>
          <w:szCs w:val="24"/>
          <w:lang w:eastAsia="en-GB"/>
          <w14:ligatures w14:val="standardContextual"/>
        </w:rPr>
      </w:pPr>
      <w:hyperlink w:anchor="_Toc191044861" w:history="1">
        <w:r w:rsidRPr="00DB4CF5">
          <w:rPr>
            <w:rStyle w:val="Hyperlink"/>
            <w:noProof/>
          </w:rPr>
          <w:t>What if a patient asks for a more forceful or larger range of motion approach during the manual therapy component of the control intervention?</w:t>
        </w:r>
        <w:r>
          <w:rPr>
            <w:noProof/>
            <w:webHidden/>
          </w:rPr>
          <w:tab/>
        </w:r>
        <w:r>
          <w:rPr>
            <w:noProof/>
            <w:webHidden/>
          </w:rPr>
          <w:fldChar w:fldCharType="begin"/>
        </w:r>
        <w:r>
          <w:rPr>
            <w:noProof/>
            <w:webHidden/>
          </w:rPr>
          <w:instrText xml:space="preserve"> PAGEREF _Toc191044861 \h </w:instrText>
        </w:r>
        <w:r>
          <w:rPr>
            <w:noProof/>
            <w:webHidden/>
          </w:rPr>
        </w:r>
        <w:r>
          <w:rPr>
            <w:noProof/>
            <w:webHidden/>
          </w:rPr>
          <w:fldChar w:fldCharType="separate"/>
        </w:r>
        <w:r>
          <w:rPr>
            <w:noProof/>
            <w:webHidden/>
          </w:rPr>
          <w:t>8</w:t>
        </w:r>
        <w:r>
          <w:rPr>
            <w:noProof/>
            <w:webHidden/>
          </w:rPr>
          <w:fldChar w:fldCharType="end"/>
        </w:r>
      </w:hyperlink>
    </w:p>
    <w:p w14:paraId="6B482162" w14:textId="7D7CDA59" w:rsidR="006F3E85" w:rsidRDefault="006F3E85">
      <w:pPr>
        <w:pStyle w:val="TOC3"/>
        <w:tabs>
          <w:tab w:val="right" w:leader="dot" w:pos="9350"/>
        </w:tabs>
        <w:rPr>
          <w:i w:val="0"/>
          <w:iCs w:val="0"/>
          <w:noProof/>
          <w:kern w:val="2"/>
          <w:sz w:val="24"/>
          <w:szCs w:val="24"/>
          <w:lang w:eastAsia="en-GB"/>
          <w14:ligatures w14:val="standardContextual"/>
        </w:rPr>
      </w:pPr>
      <w:hyperlink w:anchor="_Toc191044862" w:history="1">
        <w:r w:rsidRPr="00DB4CF5">
          <w:rPr>
            <w:rStyle w:val="Hyperlink"/>
            <w:noProof/>
          </w:rPr>
          <w:t>What if a patient asks why we're talking about a certain topic or performing a certain hands-on technique?</w:t>
        </w:r>
        <w:r>
          <w:rPr>
            <w:noProof/>
            <w:webHidden/>
          </w:rPr>
          <w:tab/>
        </w:r>
        <w:r>
          <w:rPr>
            <w:noProof/>
            <w:webHidden/>
          </w:rPr>
          <w:fldChar w:fldCharType="begin"/>
        </w:r>
        <w:r>
          <w:rPr>
            <w:noProof/>
            <w:webHidden/>
          </w:rPr>
          <w:instrText xml:space="preserve"> PAGEREF _Toc191044862 \h </w:instrText>
        </w:r>
        <w:r>
          <w:rPr>
            <w:noProof/>
            <w:webHidden/>
          </w:rPr>
        </w:r>
        <w:r>
          <w:rPr>
            <w:noProof/>
            <w:webHidden/>
          </w:rPr>
          <w:fldChar w:fldCharType="separate"/>
        </w:r>
        <w:r>
          <w:rPr>
            <w:noProof/>
            <w:webHidden/>
          </w:rPr>
          <w:t>8</w:t>
        </w:r>
        <w:r>
          <w:rPr>
            <w:noProof/>
            <w:webHidden/>
          </w:rPr>
          <w:fldChar w:fldCharType="end"/>
        </w:r>
      </w:hyperlink>
    </w:p>
    <w:p w14:paraId="4935A9E2" w14:textId="4906CC48"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63" w:history="1">
        <w:r w:rsidRPr="00DB4CF5">
          <w:rPr>
            <w:rStyle w:val="Hyperlink"/>
            <w:noProof/>
          </w:rPr>
          <w:t>Providers and provider training</w:t>
        </w:r>
        <w:r>
          <w:rPr>
            <w:noProof/>
            <w:webHidden/>
          </w:rPr>
          <w:tab/>
        </w:r>
        <w:r>
          <w:rPr>
            <w:noProof/>
            <w:webHidden/>
          </w:rPr>
          <w:fldChar w:fldCharType="begin"/>
        </w:r>
        <w:r>
          <w:rPr>
            <w:noProof/>
            <w:webHidden/>
          </w:rPr>
          <w:instrText xml:space="preserve"> PAGEREF _Toc191044863 \h </w:instrText>
        </w:r>
        <w:r>
          <w:rPr>
            <w:noProof/>
            <w:webHidden/>
          </w:rPr>
        </w:r>
        <w:r>
          <w:rPr>
            <w:noProof/>
            <w:webHidden/>
          </w:rPr>
          <w:fldChar w:fldCharType="separate"/>
        </w:r>
        <w:r>
          <w:rPr>
            <w:noProof/>
            <w:webHidden/>
          </w:rPr>
          <w:t>8</w:t>
        </w:r>
        <w:r>
          <w:rPr>
            <w:noProof/>
            <w:webHidden/>
          </w:rPr>
          <w:fldChar w:fldCharType="end"/>
        </w:r>
      </w:hyperlink>
    </w:p>
    <w:p w14:paraId="2AC3118E" w14:textId="63BAD4E6"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64" w:history="1">
        <w:r w:rsidRPr="00DB4CF5">
          <w:rPr>
            <w:rStyle w:val="Hyperlink"/>
            <w:noProof/>
          </w:rPr>
          <w:t>Fidelity monitoring in control intervention arm</w:t>
        </w:r>
        <w:r>
          <w:rPr>
            <w:noProof/>
            <w:webHidden/>
          </w:rPr>
          <w:tab/>
        </w:r>
        <w:r>
          <w:rPr>
            <w:noProof/>
            <w:webHidden/>
          </w:rPr>
          <w:fldChar w:fldCharType="begin"/>
        </w:r>
        <w:r>
          <w:rPr>
            <w:noProof/>
            <w:webHidden/>
          </w:rPr>
          <w:instrText xml:space="preserve"> PAGEREF _Toc191044864 \h </w:instrText>
        </w:r>
        <w:r>
          <w:rPr>
            <w:noProof/>
            <w:webHidden/>
          </w:rPr>
        </w:r>
        <w:r>
          <w:rPr>
            <w:noProof/>
            <w:webHidden/>
          </w:rPr>
          <w:fldChar w:fldCharType="separate"/>
        </w:r>
        <w:r>
          <w:rPr>
            <w:noProof/>
            <w:webHidden/>
          </w:rPr>
          <w:t>10</w:t>
        </w:r>
        <w:r>
          <w:rPr>
            <w:noProof/>
            <w:webHidden/>
          </w:rPr>
          <w:fldChar w:fldCharType="end"/>
        </w:r>
      </w:hyperlink>
    </w:p>
    <w:p w14:paraId="18852EE2" w14:textId="50673235"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65" w:history="1">
        <w:r w:rsidRPr="00DB4CF5">
          <w:rPr>
            <w:rStyle w:val="Hyperlink"/>
            <w:noProof/>
          </w:rPr>
          <w:t>Control intervention protocol per trial session</w:t>
        </w:r>
        <w:r>
          <w:rPr>
            <w:noProof/>
            <w:webHidden/>
          </w:rPr>
          <w:tab/>
        </w:r>
        <w:r>
          <w:rPr>
            <w:noProof/>
            <w:webHidden/>
          </w:rPr>
          <w:fldChar w:fldCharType="begin"/>
        </w:r>
        <w:r>
          <w:rPr>
            <w:noProof/>
            <w:webHidden/>
          </w:rPr>
          <w:instrText xml:space="preserve"> PAGEREF _Toc191044865 \h </w:instrText>
        </w:r>
        <w:r>
          <w:rPr>
            <w:noProof/>
            <w:webHidden/>
          </w:rPr>
        </w:r>
        <w:r>
          <w:rPr>
            <w:noProof/>
            <w:webHidden/>
          </w:rPr>
          <w:fldChar w:fldCharType="separate"/>
        </w:r>
        <w:r>
          <w:rPr>
            <w:noProof/>
            <w:webHidden/>
          </w:rPr>
          <w:t>11</w:t>
        </w:r>
        <w:r>
          <w:rPr>
            <w:noProof/>
            <w:webHidden/>
          </w:rPr>
          <w:fldChar w:fldCharType="end"/>
        </w:r>
      </w:hyperlink>
    </w:p>
    <w:p w14:paraId="486453B7" w14:textId="2BA29FC1" w:rsidR="006F3E85" w:rsidRDefault="006F3E85">
      <w:pPr>
        <w:pStyle w:val="TOC1"/>
        <w:tabs>
          <w:tab w:val="right" w:leader="dot" w:pos="9350"/>
        </w:tabs>
        <w:rPr>
          <w:b w:val="0"/>
          <w:bCs w:val="0"/>
          <w:caps w:val="0"/>
          <w:noProof/>
          <w:kern w:val="2"/>
          <w:sz w:val="24"/>
          <w:szCs w:val="24"/>
          <w:lang w:eastAsia="en-GB"/>
          <w14:ligatures w14:val="standardContextual"/>
        </w:rPr>
      </w:pPr>
      <w:hyperlink w:anchor="_Toc191044866" w:history="1">
        <w:r w:rsidRPr="00DB4CF5">
          <w:rPr>
            <w:rStyle w:val="Hyperlink"/>
            <w:noProof/>
          </w:rPr>
          <w:t>References</w:t>
        </w:r>
        <w:r>
          <w:rPr>
            <w:noProof/>
            <w:webHidden/>
          </w:rPr>
          <w:tab/>
        </w:r>
        <w:r>
          <w:rPr>
            <w:noProof/>
            <w:webHidden/>
          </w:rPr>
          <w:fldChar w:fldCharType="begin"/>
        </w:r>
        <w:r>
          <w:rPr>
            <w:noProof/>
            <w:webHidden/>
          </w:rPr>
          <w:instrText xml:space="preserve"> PAGEREF _Toc191044866 \h </w:instrText>
        </w:r>
        <w:r>
          <w:rPr>
            <w:noProof/>
            <w:webHidden/>
          </w:rPr>
        </w:r>
        <w:r>
          <w:rPr>
            <w:noProof/>
            <w:webHidden/>
          </w:rPr>
          <w:fldChar w:fldCharType="separate"/>
        </w:r>
        <w:r>
          <w:rPr>
            <w:noProof/>
            <w:webHidden/>
          </w:rPr>
          <w:t>26</w:t>
        </w:r>
        <w:r>
          <w:rPr>
            <w:noProof/>
            <w:webHidden/>
          </w:rPr>
          <w:fldChar w:fldCharType="end"/>
        </w:r>
      </w:hyperlink>
    </w:p>
    <w:p w14:paraId="6D2F4F73" w14:textId="4BEC757C" w:rsidR="006F3E85" w:rsidRDefault="006F3E85">
      <w:pPr>
        <w:spacing w:after="0" w:line="240" w:lineRule="auto"/>
        <w:rPr>
          <w:b/>
          <w:bCs/>
          <w:sz w:val="28"/>
          <w:szCs w:val="28"/>
        </w:rPr>
      </w:pPr>
      <w:r>
        <w:fldChar w:fldCharType="end"/>
      </w:r>
      <w:r>
        <w:br w:type="page"/>
      </w:r>
    </w:p>
    <w:p w14:paraId="3A128EF4" w14:textId="43D8BF4A" w:rsidR="00AD4902" w:rsidRPr="008326DB" w:rsidRDefault="00AD4902" w:rsidP="0015096D">
      <w:pPr>
        <w:pStyle w:val="Heading1"/>
      </w:pPr>
      <w:bookmarkStart w:id="4" w:name="_Toc191044845"/>
      <w:r w:rsidRPr="008326DB">
        <w:t>Reporting of control intervention</w:t>
      </w:r>
      <w:bookmarkEnd w:id="3"/>
      <w:bookmarkEnd w:id="4"/>
      <w:r w:rsidRPr="008326DB">
        <w:t xml:space="preserve"> </w:t>
      </w:r>
    </w:p>
    <w:p w14:paraId="08FAC4DE" w14:textId="30639B85" w:rsidR="00AD4902" w:rsidRPr="008326DB" w:rsidRDefault="00AD4902" w:rsidP="0022222D">
      <w:pPr>
        <w:rPr>
          <w:rFonts w:eastAsia="Calibri"/>
        </w:rPr>
      </w:pPr>
      <w:r w:rsidRPr="008326DB">
        <w:rPr>
          <w:rFonts w:eastAsia="Calibri"/>
        </w:rPr>
        <w:t xml:space="preserve">Here, the specifically designed control intervention (sometimes also called a ‘sham’ or ‘placebo’ intervention) is reported in alignment with the Recommendations for the Development, Implementation, and Reporting of Control Interventions in Efficacy and Mechanistic trials of Physical, Psychological, and Self-management Therapies (the </w:t>
      </w:r>
      <w:proofErr w:type="spellStart"/>
      <w:r w:rsidRPr="008326DB">
        <w:rPr>
          <w:rFonts w:eastAsia="Calibri"/>
        </w:rPr>
        <w:t>CoPPS</w:t>
      </w:r>
      <w:proofErr w:type="spellEnd"/>
      <w:r w:rsidRPr="008326DB">
        <w:rPr>
          <w:rFonts w:eastAsia="Calibri"/>
        </w:rPr>
        <w:t xml:space="preserve"> Statement) </w:t>
      </w:r>
      <w:r w:rsidRPr="008326DB">
        <w:rPr>
          <w:rFonts w:eastAsia="Calibri"/>
        </w:rPr>
        <w:fldChar w:fldCharType="begin"/>
      </w:r>
      <w:r w:rsidRPr="008326DB">
        <w:rPr>
          <w:rFonts w:eastAsia="Calibri"/>
        </w:rPr>
        <w:instrText xml:space="preserve"> ADDIN ZOTERO_ITEM CSL_CITATION {"citationID":"09UO8ZCw","properties":{"formattedCitation":"(Hohenschurz-Schmidt et al., 2023)","plainCitation":"(Hohenschurz-Schmidt et al., 2023)","noteIndex":0},"citationItems":[{"id":867,"uris":["http://zotero.org/users/4589659/items/367KD23V"],"itemData":{"id":867,"type":"article-journal","abstract":"&lt;p&gt;Control interventions (often called “sham,” “placebo,” or “attention controls”) are essential for studying the efficacy or mechanism of physical, psychological, and self-management interventions in clinical trials. This article presents core recommendations for designing, conducting, and reporting control interventions to establish a quality standard in non-pharmacological intervention research. A framework of additional considerations supports researchers’ decision making in this context. We also provide a reporting checklist for control interventions to enhance research transparency, usefulness, and rigour.&lt;/p&gt;","container-title":"BMJ","DOI":"10.1136/bmj-2022-072108","ISSN":"1756-1833","journalAbbreviation":"BMJ","language":"en","license":"Published by the BMJ Publishing Group Limited. For permission to use (where not already granted under a licence) please go to http://group.bmj.com/group/rights-licensing/permissions","note":"publisher: British Medical Journal Publishing Group\nsection: Research Methods &amp;amp; Reporting","page":"e072108","source":"www.bmj.com","title":"Recommendations for the development, implementation, and reporting of control interventions in efficacy and mechanistic trials of physical, psychological, and self-management therapies: the CoPPS Statement","title-short":"Recommendations for the development, implementation, and reporting of control interventions in efficacy and mechanistic trials of physical, psychological, and self-management therapies","volume":"381","author":[{"family":"Hohenschurz-Schmidt","given":"David"},{"family":"Vase","given":"Lene"},{"family":"Scott","given":"Whitney"},{"family":"Annoni","given":"Marco"},{"family":"Ajayi","given":"Oluwafemi K."},{"family":"Barth","given":"Jürgen"},{"family":"Bennell","given":"Kim"},{"family":"Berna","given":"Chantal"},{"family":"Bialosky","given":"Joel"},{"family":"Braithwaite","given":"Felicity"},{"family":"Finnerup","given":"Nanna B."},{"family":"Williams","given":"Amanda C. de C."},{"family":"Carlino","given":"Elisa"},{"family":"Cerritelli","given":"Francesco"},{"family":"Chaibi","given":"Aleksander"},{"family":"Cherkin","given":"Dan"},{"family":"Colloca","given":"Luana"},{"family":"Côté","given":"Pierre"},{"family":"Darnall","given":"Beth D."},{"family":"Evans","given":"Roni"},{"family":"Fabre","given":"Laurent"},{"family":"Faria","given":"Vanda"},{"family":"French","given":"Simon"},{"family":"Gerger","given":"Heike"},{"family":"Häuser","given":"Winfried"},{"family":"Hinman","given":"Rana S."},{"family":"Ho","given":"Dien"},{"family":"Janssens","given":"Thomas"},{"family":"Jensen","given":"Karin"},{"family":"Johnston","given":"Chris"},{"family":"Lunde","given":"Sigrid Juhl"},{"family":"Keefe","given":"Francis"},{"family":"Kerns","given":"Robert D."},{"family":"Koechlin","given":"Helen"},{"family":"Kongsted","given":"Alice"},{"family":"Michener","given":"Lori A."},{"family":"Moerman","given":"Daniel E."},{"family":"Musial","given":"Frauke"},{"family":"Newell","given":"David"},{"family":"Nicholas","given":"Michael"},{"family":"Palermo","given":"Tonya M."},{"family":"Palermo","given":"Sara"},{"family":"Peerdeman","given":"Kaya J."},{"family":"Pogatzki-Zahn","given":"Esther M."},{"family":"Puhl","given":"Aaron A."},{"family":"Roberts","given":"Lisa"},{"family":"Rossettini","given":"Giacomo"},{"family":"Matthiesen","given":"Susan Tomczak"},{"family":"Underwood","given":"Martin"},{"family":"Vaucher","given":"Paul"},{"family":"Vollert","given":"Jan"},{"family":"Wartolowska","given":"Karolina"},{"family":"Weimer","given":"Katja"},{"family":"Werner","given":"Christoph Patrick"},{"family":"Rice","given":"Andrew S. C."},{"family":"Draper-Rodi","given":"Jerry"}],"issued":{"date-parts":[["2023",5,25]]}}}],"schema":"https://github.com/citation-style-language/schema/raw/master/csl-citation.json"} </w:instrText>
      </w:r>
      <w:r w:rsidRPr="008326DB">
        <w:rPr>
          <w:rFonts w:eastAsia="Calibri"/>
        </w:rPr>
        <w:fldChar w:fldCharType="separate"/>
      </w:r>
      <w:r w:rsidRPr="008326DB">
        <w:rPr>
          <w:rFonts w:eastAsia="Calibri"/>
          <w:noProof/>
        </w:rPr>
        <w:t>(Hohenschurz-Schmidt et al., 2023)</w:t>
      </w:r>
      <w:r w:rsidRPr="008326DB">
        <w:rPr>
          <w:rFonts w:eastAsia="Calibri"/>
        </w:rPr>
        <w:fldChar w:fldCharType="end"/>
      </w:r>
      <w:r w:rsidRPr="008326DB">
        <w:rPr>
          <w:rFonts w:eastAsia="Calibri"/>
        </w:rPr>
        <w:t xml:space="preserve">. </w:t>
      </w:r>
    </w:p>
    <w:p w14:paraId="47469F9E" w14:textId="77777777" w:rsidR="00701522" w:rsidRPr="008326DB" w:rsidRDefault="00701522" w:rsidP="00701522">
      <w:pPr>
        <w:pStyle w:val="Heading1"/>
      </w:pPr>
      <w:bookmarkStart w:id="5" w:name="_Toc191044239"/>
      <w:bookmarkStart w:id="6" w:name="_Toc191044846"/>
      <w:r w:rsidRPr="008326DB">
        <w:t>Conceptual background</w:t>
      </w:r>
      <w:bookmarkEnd w:id="5"/>
      <w:bookmarkEnd w:id="6"/>
      <w:r w:rsidRPr="008326DB">
        <w:t xml:space="preserve"> </w:t>
      </w:r>
    </w:p>
    <w:p w14:paraId="27D181CD" w14:textId="7B664F7B" w:rsidR="00BA1E51" w:rsidRPr="008326DB" w:rsidRDefault="00AC6061" w:rsidP="00701522">
      <w:pPr>
        <w:pStyle w:val="Heading2"/>
      </w:pPr>
      <w:bookmarkStart w:id="7" w:name="_Toc191044240"/>
      <w:bookmarkStart w:id="8" w:name="_Toc191044847"/>
      <w:r w:rsidRPr="008326DB">
        <w:t xml:space="preserve">Control </w:t>
      </w:r>
      <w:r w:rsidR="0022222D" w:rsidRPr="008326DB">
        <w:t>i</w:t>
      </w:r>
      <w:r w:rsidRPr="008326DB">
        <w:t xml:space="preserve">ntervention </w:t>
      </w:r>
      <w:r w:rsidR="0022222D" w:rsidRPr="008326DB">
        <w:t>o</w:t>
      </w:r>
      <w:r w:rsidR="00BA1E51" w:rsidRPr="008326DB">
        <w:t>bjectives</w:t>
      </w:r>
      <w:bookmarkEnd w:id="7"/>
      <w:bookmarkEnd w:id="8"/>
      <w:r w:rsidR="00BA1E51" w:rsidRPr="008326DB">
        <w:t xml:space="preserve"> </w:t>
      </w:r>
    </w:p>
    <w:p w14:paraId="31F01BD3" w14:textId="3A390324" w:rsidR="00DA656E" w:rsidRPr="008326DB" w:rsidRDefault="004B0F87" w:rsidP="00BA1E51">
      <w:r w:rsidRPr="008326DB">
        <w:t xml:space="preserve">The objectives of the control intervention are to replicate the contextual elements of the test intervention (in other words, allow the </w:t>
      </w:r>
      <w:r w:rsidR="007A7821" w:rsidRPr="008326DB">
        <w:t xml:space="preserve">study of the </w:t>
      </w:r>
      <w:r w:rsidRPr="008326DB">
        <w:t xml:space="preserve">efficacy of intervention components of interest), and to blind participants to group allocation (thereby balancing expectancy and conditioning effects). The development of the control intervention follows the </w:t>
      </w:r>
      <w:proofErr w:type="spellStart"/>
      <w:r w:rsidRPr="008326DB">
        <w:t>CoPPS</w:t>
      </w:r>
      <w:proofErr w:type="spellEnd"/>
      <w:r w:rsidRPr="008326DB">
        <w:t xml:space="preserve"> Statement</w:t>
      </w:r>
      <w:r w:rsidR="000A210E" w:rsidRPr="008326DB">
        <w:t xml:space="preserve"> </w:t>
      </w:r>
      <w:r w:rsidRPr="008326DB">
        <w:fldChar w:fldCharType="begin"/>
      </w:r>
      <w:r w:rsidR="00C070F4" w:rsidRPr="008326DB">
        <w:instrText xml:space="preserve"> ADDIN ZOTERO_ITEM CSL_CITATION {"citationID":"AjqLGkUh","properties":{"formattedCitation":"(Hohenschurz-Schmidt et al., 2023)","plainCitation":"(Hohenschurz-Schmidt et al., 2023)","noteIndex":0},"citationItems":[{"id":867,"uris":["http://zotero.org/users/4589659/items/367KD23V"],"itemData":{"id":867,"type":"article-journal","abstract":"&lt;p&gt;Control interventions (often called “sham,” “placebo,” or “attention controls”) are essential for studying the efficacy or mechanism of physical, psychological, and self-management interventions in clinical trials. This article presents core recommendations for designing, conducting, and reporting control interventions to establish a quality standard in non-pharmacological intervention research. A framework of additional considerations supports researchers’ decision making in this context. We also provide a reporting checklist for control interventions to enhance research transparency, usefulness, and rigour.&lt;/p&gt;","container-title":"BMJ","DOI":"10.1136/bmj-2022-072108","ISSN":"1756-1833","journalAbbreviation":"BMJ","language":"en","license":"Published by the BMJ Publishing Group Limited. For permission to use (where not already granted under a licence) please go to http://group.bmj.com/group/rights-licensing/permissions","note":"publisher: British Medical Journal Publishing Group\nsection: Research Methods &amp;amp; Reporting","page":"e072108","source":"www.bmj.com","title":"Recommendations for the development, implementation, and reporting of control interventions in efficacy and mechanistic trials of physical, psychological, and self-management therapies: the CoPPS Statement","title-short":"Recommendations for the development, implementation, and reporting of control interventions in efficacy and mechanistic trials of physical, psychological, and self-management therapies","volume":"381","author":[{"family":"Hohenschurz-Schmidt","given":"David"},{"family":"Vase","given":"Lene"},{"family":"Scott","given":"Whitney"},{"family":"Annoni","given":"Marco"},{"family":"Ajayi","given":"Oluwafemi K."},{"family":"Barth","given":"Jürgen"},{"family":"Bennell","given":"Kim"},{"family":"Berna","given":"Chantal"},{"family":"Bialosky","given":"Joel"},{"family":"Braithwaite","given":"Felicity"},{"family":"Finnerup","given":"Nanna B."},{"family":"Williams","given":"Amanda C. de C."},{"family":"Carlino","given":"Elisa"},{"family":"Cerritelli","given":"Francesco"},{"family":"Chaibi","given":"Aleksander"},{"family":"Cherkin","given":"Dan"},{"family":"Colloca","given":"Luana"},{"family":"Côté","given":"Pierre"},{"family":"Darnall","given":"Beth D."},{"family":"Evans","given":"Roni"},{"family":"Fabre","given":"Laurent"},{"family":"Faria","given":"Vanda"},{"family":"French","given":"Simon"},{"family":"Gerger","given":"Heike"},{"family":"Häuser","given":"Winfried"},{"family":"Hinman","given":"Rana S."},{"family":"Ho","given":"Dien"},{"family":"Janssens","given":"Thomas"},{"family":"Jensen","given":"Karin"},{"family":"Johnston","given":"Chris"},{"family":"Lunde","given":"Sigrid Juhl"},{"family":"Keefe","given":"Francis"},{"family":"Kerns","given":"Robert D."},{"family":"Koechlin","given":"Helen"},{"family":"Kongsted","given":"Alice"},{"family":"Michener","given":"Lori A."},{"family":"Moerman","given":"Daniel E."},{"family":"Musial","given":"Frauke"},{"family":"Newell","given":"David"},{"family":"Nicholas","given":"Michael"},{"family":"Palermo","given":"Tonya M."},{"family":"Palermo","given":"Sara"},{"family":"Peerdeman","given":"Kaya J."},{"family":"Pogatzki-Zahn","given":"Esther M."},{"family":"Puhl","given":"Aaron A."},{"family":"Roberts","given":"Lisa"},{"family":"Rossettini","given":"Giacomo"},{"family":"Matthiesen","given":"Susan Tomczak"},{"family":"Underwood","given":"Martin"},{"family":"Vaucher","given":"Paul"},{"family":"Vollert","given":"Jan"},{"family":"Wartolowska","given":"Karolina"},{"family":"Weimer","given":"Katja"},{"family":"Werner","given":"Christoph Patrick"},{"family":"Rice","given":"Andrew S. C."},{"family":"Draper-Rodi","given":"Jerry"}],"issued":{"date-parts":[["2023",5,25]]}}}],"schema":"https://github.com/citation-style-language/schema/raw/master/csl-citation.json"} </w:instrText>
      </w:r>
      <w:r w:rsidRPr="008326DB">
        <w:fldChar w:fldCharType="separate"/>
      </w:r>
      <w:r w:rsidRPr="008326DB">
        <w:t>(Hohenschurz-Schmidt et al., 2023)</w:t>
      </w:r>
      <w:r w:rsidRPr="008326DB">
        <w:fldChar w:fldCharType="end"/>
      </w:r>
      <w:r w:rsidRPr="008326DB">
        <w:t xml:space="preserve">, and included co-development with practitioners and patient partners. As per </w:t>
      </w:r>
      <w:proofErr w:type="spellStart"/>
      <w:r w:rsidRPr="008326DB">
        <w:t>CoPPS</w:t>
      </w:r>
      <w:proofErr w:type="spellEnd"/>
      <w:r w:rsidRPr="008326DB">
        <w:t xml:space="preserve"> guidance, the control intervention resemble</w:t>
      </w:r>
      <w:r w:rsidR="005A374A" w:rsidRPr="008326DB">
        <w:t>s</w:t>
      </w:r>
      <w:r w:rsidRPr="008326DB">
        <w:t xml:space="preserve"> the tested intervention in all aspects but for the components whose effect the trial </w:t>
      </w:r>
      <w:r w:rsidR="005A374A" w:rsidRPr="008326DB">
        <w:t xml:space="preserve">– or in this case a future full-scale trial - </w:t>
      </w:r>
      <w:r w:rsidRPr="008326DB">
        <w:t xml:space="preserve">is designed to study. </w:t>
      </w:r>
    </w:p>
    <w:p w14:paraId="30ABE586" w14:textId="3D235B82" w:rsidR="006121F4" w:rsidRPr="008326DB" w:rsidRDefault="006121F4" w:rsidP="0087387C">
      <w:pPr>
        <w:pStyle w:val="Heading1"/>
        <w:rPr>
          <w:rFonts w:eastAsia="Calibri"/>
        </w:rPr>
      </w:pPr>
      <w:bookmarkStart w:id="9" w:name="_Toc191044241"/>
      <w:bookmarkStart w:id="10" w:name="_Toc191044848"/>
      <w:r w:rsidRPr="008326DB">
        <w:rPr>
          <w:rFonts w:eastAsia="Calibri"/>
        </w:rPr>
        <w:t xml:space="preserve">Control intervention </w:t>
      </w:r>
      <w:r w:rsidR="0087387C" w:rsidRPr="008326DB">
        <w:t>rationale</w:t>
      </w:r>
      <w:r w:rsidR="0087387C" w:rsidRPr="008326DB">
        <w:t xml:space="preserve"> and</w:t>
      </w:r>
      <w:r w:rsidR="0087387C" w:rsidRPr="008326DB">
        <w:rPr>
          <w:rFonts w:eastAsia="Calibri"/>
        </w:rPr>
        <w:t xml:space="preserve"> </w:t>
      </w:r>
      <w:r w:rsidRPr="008326DB">
        <w:rPr>
          <w:rFonts w:eastAsia="Calibri"/>
        </w:rPr>
        <w:t>development</w:t>
      </w:r>
      <w:bookmarkEnd w:id="9"/>
      <w:bookmarkEnd w:id="10"/>
      <w:r w:rsidRPr="008326DB">
        <w:rPr>
          <w:rFonts w:eastAsia="Calibri"/>
        </w:rPr>
        <w:t xml:space="preserve"> </w:t>
      </w:r>
    </w:p>
    <w:p w14:paraId="14F3F5FE" w14:textId="77777777" w:rsidR="0065175E" w:rsidRPr="008326DB" w:rsidRDefault="0065175E" w:rsidP="0065175E">
      <w:pPr>
        <w:rPr>
          <w:rFonts w:eastAsia="Calibri"/>
        </w:rPr>
      </w:pPr>
      <w:r w:rsidRPr="008326DB">
        <w:rPr>
          <w:rFonts w:eastAsia="Calibri"/>
        </w:rPr>
        <w:t xml:space="preserve">The control intervention was developed upon completion of the </w:t>
      </w:r>
      <w:proofErr w:type="spellStart"/>
      <w:r w:rsidRPr="008326DB">
        <w:rPr>
          <w:rFonts w:eastAsia="Calibri"/>
        </w:rPr>
        <w:t>NeuOst</w:t>
      </w:r>
      <w:proofErr w:type="spellEnd"/>
      <w:r w:rsidRPr="008326DB">
        <w:rPr>
          <w:rFonts w:eastAsia="Calibri"/>
        </w:rPr>
        <w:t xml:space="preserve"> intervention’s development, following current best-</w:t>
      </w:r>
      <w:r w:rsidRPr="008326DB">
        <w:t>practice</w:t>
      </w:r>
      <w:r w:rsidRPr="008326DB">
        <w:rPr>
          <w:rFonts w:eastAsia="Calibri"/>
        </w:rPr>
        <w:t xml:space="preserve"> guidance for control interventions in mechanistic and efficacy trials </w:t>
      </w:r>
      <w:r w:rsidRPr="008326DB">
        <w:rPr>
          <w:rFonts w:eastAsia="Calibri"/>
        </w:rPr>
        <w:fldChar w:fldCharType="begin"/>
      </w:r>
      <w:r w:rsidRPr="008326DB">
        <w:rPr>
          <w:rFonts w:eastAsia="Calibri"/>
        </w:rPr>
        <w:instrText xml:space="preserve"> ADDIN ZOTERO_ITEM CSL_CITATION {"citationID":"WgjoacCO","properties":{"formattedCitation":"(Hohenschurz-Schmidt et al., 2023)","plainCitation":"(Hohenschurz-Schmidt et al., 2023)","noteIndex":0},"citationItems":[{"id":867,"uris":["http://zotero.org/users/4589659/items/367KD23V"],"itemData":{"id":867,"type":"article-journal","abstract":"&lt;p&gt;Control interventions (often called “sham,” “placebo,” or “attention controls”) are essential for studying the efficacy or mechanism of physical, psychological, and self-management interventions in clinical trials. This article presents core recommendations for designing, conducting, and reporting control interventions to establish a quality standard in non-pharmacological intervention research. A framework of additional considerations supports researchers’ decision making in this context. We also provide a reporting checklist for control interventions to enhance research transparency, usefulness, and rigour.&lt;/p&gt;","container-title":"BMJ","DOI":"10.1136/bmj-2022-072108","ISSN":"1756-1833","journalAbbreviation":"BMJ","language":"en","license":"Published by the BMJ Publishing Group Limited. For permission to use (where not already granted under a licence) please go to http://group.bmj.com/group/rights-licensing/permissions","note":"publisher: British Medical Journal Publishing Group\nsection: Research Methods &amp;amp; Reporting","page":"e072108","source":"www.bmj.com","title":"Recommendations for the development, implementation, and reporting of control interventions in efficacy and mechanistic trials of physical, psychological, and self-management therapies: the CoPPS Statement","title-short":"Recommendations for the development, implementation, and reporting of control interventions in efficacy and mechanistic trials of physical, psychological, and self-management therapies","volume":"381","author":[{"family":"Hohenschurz-Schmidt","given":"David"},{"family":"Vase","given":"Lene"},{"family":"Scott","given":"Whitney"},{"family":"Annoni","given":"Marco"},{"family":"Ajayi","given":"Oluwafemi K."},{"family":"Barth","given":"Jürgen"},{"family":"Bennell","given":"Kim"},{"family":"Berna","given":"Chantal"},{"family":"Bialosky","given":"Joel"},{"family":"Braithwaite","given":"Felicity"},{"family":"Finnerup","given":"Nanna B."},{"family":"Williams","given":"Amanda C. de C."},{"family":"Carlino","given":"Elisa"},{"family":"Cerritelli","given":"Francesco"},{"family":"Chaibi","given":"Aleksander"},{"family":"Cherkin","given":"Dan"},{"family":"Colloca","given":"Luana"},{"family":"Côté","given":"Pierre"},{"family":"Darnall","given":"Beth D."},{"family":"Evans","given":"Roni"},{"family":"Fabre","given":"Laurent"},{"family":"Faria","given":"Vanda"},{"family":"French","given":"Simon"},{"family":"Gerger","given":"Heike"},{"family":"Häuser","given":"Winfried"},{"family":"Hinman","given":"Rana S."},{"family":"Ho","given":"Dien"},{"family":"Janssens","given":"Thomas"},{"family":"Jensen","given":"Karin"},{"family":"Johnston","given":"Chris"},{"family":"Lunde","given":"Sigrid Juhl"},{"family":"Keefe","given":"Francis"},{"family":"Kerns","given":"Robert D."},{"family":"Koechlin","given":"Helen"},{"family":"Kongsted","given":"Alice"},{"family":"Michener","given":"Lori A."},{"family":"Moerman","given":"Daniel E."},{"family":"Musial","given":"Frauke"},{"family":"Newell","given":"David"},{"family":"Nicholas","given":"Michael"},{"family":"Palermo","given":"Tonya M."},{"family":"Palermo","given":"Sara"},{"family":"Peerdeman","given":"Kaya J."},{"family":"Pogatzki-Zahn","given":"Esther M."},{"family":"Puhl","given":"Aaron A."},{"family":"Roberts","given":"Lisa"},{"family":"Rossettini","given":"Giacomo"},{"family":"Matthiesen","given":"Susan Tomczak"},{"family":"Underwood","given":"Martin"},{"family":"Vaucher","given":"Paul"},{"family":"Vollert","given":"Jan"},{"family":"Wartolowska","given":"Karolina"},{"family":"Weimer","given":"Katja"},{"family":"Werner","given":"Christoph Patrick"},{"family":"Rice","given":"Andrew S. C."},{"family":"Draper-Rodi","given":"Jerry"}],"issued":{"date-parts":[["2023",5,25]]}}}],"schema":"https://github.com/citation-style-language/schema/raw/master/csl-citation.json"} </w:instrText>
      </w:r>
      <w:r w:rsidRPr="008326DB">
        <w:rPr>
          <w:rFonts w:eastAsia="Calibri"/>
        </w:rPr>
        <w:fldChar w:fldCharType="separate"/>
      </w:r>
      <w:r w:rsidRPr="008326DB">
        <w:rPr>
          <w:rFonts w:eastAsia="Calibri"/>
        </w:rPr>
        <w:t>(Hohenschurz-Schmidt et al., 2023)</w:t>
      </w:r>
      <w:r w:rsidRPr="008326DB">
        <w:rPr>
          <w:rFonts w:eastAsia="Calibri"/>
        </w:rPr>
        <w:fldChar w:fldCharType="end"/>
      </w:r>
      <w:r w:rsidRPr="008326DB">
        <w:rPr>
          <w:rFonts w:eastAsia="Calibri"/>
        </w:rPr>
        <w:t xml:space="preserve">. This included conceptual discussions within the working group, and two practical piloting sessions with designated trial providers and the chief investigator and two people with lived experience. </w:t>
      </w:r>
    </w:p>
    <w:p w14:paraId="6E30DD40" w14:textId="1E94C701" w:rsidR="0065175E" w:rsidRPr="008326DB" w:rsidRDefault="0065175E" w:rsidP="0065175E">
      <w:r w:rsidRPr="008326DB">
        <w:rPr>
          <w:rFonts w:eastAsia="Calibri"/>
        </w:rPr>
        <w:t xml:space="preserve">First, the working group discussed which </w:t>
      </w:r>
      <w:proofErr w:type="spellStart"/>
      <w:r w:rsidRPr="008326DB">
        <w:t>NeuOst</w:t>
      </w:r>
      <w:proofErr w:type="spellEnd"/>
      <w:r w:rsidRPr="008326DB">
        <w:t xml:space="preserve"> </w:t>
      </w:r>
      <w:r w:rsidRPr="008326DB">
        <w:rPr>
          <w:rFonts w:eastAsia="Calibri"/>
        </w:rPr>
        <w:t xml:space="preserve">treatment components were of interest to study in a full-scale efficacy trial. It was agreed that these components of interest were the ones for which there was a therapeutic rationale and mechanism of action, such as force parameters during manual therapy application, the elements of the exercise plan aimed at strengthening, </w:t>
      </w:r>
      <w:r w:rsidRPr="008326DB">
        <w:t>stretching,</w:t>
      </w:r>
      <w:r w:rsidRPr="008326DB">
        <w:rPr>
          <w:rFonts w:eastAsia="Calibri"/>
        </w:rPr>
        <w:t xml:space="preserve"> and enhancing </w:t>
      </w:r>
      <w:r w:rsidRPr="008326DB">
        <w:t xml:space="preserve">balance and </w:t>
      </w:r>
      <w:r w:rsidRPr="008326DB">
        <w:rPr>
          <w:rFonts w:eastAsia="Calibri"/>
        </w:rPr>
        <w:t xml:space="preserve">cardiovascular fitness, and the </w:t>
      </w:r>
      <w:r w:rsidRPr="008326DB">
        <w:t>elements of Acceptance and Commitment Therapy-derived techniques that aimed at enhancing cognitive flexibility</w:t>
      </w:r>
      <w:r w:rsidRPr="008326DB">
        <w:rPr>
          <w:rFonts w:eastAsia="Calibri"/>
        </w:rPr>
        <w:t>.</w:t>
      </w:r>
      <w:r w:rsidRPr="008326DB">
        <w:t xml:space="preserve"> It was decided that, at this development stage, the combined effect of these intervention components was of greater scientific interest than their individual effects, but it was acknowledged that future intervention development and optimisation may wish to study isolated effects, for example in factorial designs </w:t>
      </w:r>
      <w:r w:rsidRPr="008326DB">
        <w:fldChar w:fldCharType="begin"/>
      </w:r>
      <w:r w:rsidRPr="008326DB">
        <w:instrText xml:space="preserve"> ADDIN ZOTERO_ITEM CSL_CITATION {"citationID":"iihbQ1Z2","properties":{"unsorted":true,"formattedCitation":"(Collins et al., 2024; Ciolino et al., 2025)","plainCitation":"(Collins et al., 2024; Ciolino et al., 2025)","noteIndex":0},"citationItems":[{"id":9110,"uris":["http://zotero.org/users/4589659/items/KT7XF57B"],"itemData":{"id":9110,"type":"article-journal","abstract":"To build a coherent knowledge base about what psychological intervention strategies work, develop interventions that have positive societal impact, and maintain and increase this impact over time, it is necessary to replace the classical treatment package research paradigm. The multiphase optimization strategy (MOST) is an alternative paradigm that integrates ideas from behavioral science, engineering, implementation science, economics, and decision science. MOST enables optimization of interventions to strategically balance effectiveness, affordability, scalability, and efficiency. In this review we provide an overview of MOST, discuss several experimental designs that can be used in intervention optimization, consider how the investigator can use experimental results to select components for inclusion in the optimized intervention, discuss the application of MOST in implementation science, and list future issues in this rapidly evolving field. We highlight the feasibility of adopting this new research paradigm as well as its potential to hasten the progress of psychological intervention science.","container-title":"Annual Review of Clinical Psychology","DOI":"10.1146/annurev-clinpsy-080822-051119","ISSN":"1548-5943, 1548-5951","issue":"1","language":"en","license":"http://creativecommons.org/licenses/by/4.0/","page":"21-47","source":"DOI.org (Crossref)","title":"Intervention Optimization: A Paradigm Shift and Its Potential Implications for Clinical Psychology","title-short":"Intervention Optimization","volume":"20","author":[{"family":"Collins","given":"Linda M."},{"family":"Nahum-Shani","given":"Inbal"},{"family":"Guastaferro","given":"Kate"},{"family":"Strayhorn","given":"Jillian C."},{"family":"Vanness","given":"David J."},{"family":"Murphy","given":"Susan A."}],"issued":{"date-parts":[["2024",7,12]]}}},{"id":40313,"uris":["http://zotero.org/users/4589659/items/9S4JBCIF"],"itemData":{"id":40313,"type":"article-journal","abstract":"Clinical trials using factorial designs in which participants receive several randomized interventions simultaneously allow efficient evaluation of multiple therapies and their combinations. Assuming each intervention does not influence the effects of the others, the information obtained from a factorial trial is akin to that from 2 or more separate trials but requires the resources for only 1 trial. If a treatment does alter the effects of others, factorial designs also enable evaluation of these interactions.The BaSICS randomized trial reported by Zampieri et al involved 11</w:instrText>
      </w:r>
      <w:r w:rsidRPr="008326DB">
        <w:rPr>
          <w:rFonts w:ascii="Arial" w:hAnsi="Arial" w:cs="Arial"/>
        </w:rPr>
        <w:instrText> </w:instrText>
      </w:r>
      <w:r w:rsidRPr="008326DB">
        <w:instrText xml:space="preserve">052 critically ill patients and evaluated 2 characteristics of intravenous fluid infusion by using a factorial design: solution composition (balanced vs 0.9% saline) and infusion rate (slow [333 mL/h] vs rapid [999 mL/h]). The design allowed investigators to obtain 2 separate estimates of treatment effects—1 for each infusion choice—from 1 clinical trial.","container-title":"JAMA","DOI":"10.1001/jama.2024.25374","ISSN":"0098-7484","issue":"6","journalAbbreviation":"JAMA","page":"532-533","source":"Silverchair","title":"Factorial Clinical Trial Designs","volume":"333","author":[{"family":"Ciolino","given":"Jody D."},{"family":"Scholtens","given":"Denise M."},{"family":"Bonner","given":"Lauren B."}],"issued":{"date-parts":[["2025",2,11]]}}}],"schema":"https://github.com/citation-style-language/schema/raw/master/csl-citation.json"} </w:instrText>
      </w:r>
      <w:r w:rsidRPr="008326DB">
        <w:fldChar w:fldCharType="separate"/>
      </w:r>
      <w:r w:rsidRPr="008326DB">
        <w:rPr>
          <w:noProof/>
        </w:rPr>
        <w:t>(Collins et al., 2024; Ciolino et al., 2025)</w:t>
      </w:r>
      <w:r w:rsidRPr="008326DB">
        <w:fldChar w:fldCharType="end"/>
      </w:r>
      <w:r w:rsidRPr="008326DB">
        <w:t xml:space="preserve">. Together with working group subject experts, ideas for reducing or replacing these components of interest were explored. Components not of interest </w:t>
      </w:r>
      <w:proofErr w:type="gramStart"/>
      <w:r w:rsidRPr="008326DB">
        <w:t>include:</w:t>
      </w:r>
      <w:proofErr w:type="gramEnd"/>
      <w:r w:rsidRPr="008326DB">
        <w:t xml:space="preserve"> Attention from providers and a therapeutic relationship, fostered, for example, through the </w:t>
      </w:r>
      <w:proofErr w:type="spellStart"/>
      <w:r w:rsidRPr="008326DB">
        <w:t>NeuOst</w:t>
      </w:r>
      <w:proofErr w:type="spellEnd"/>
      <w:r w:rsidRPr="008326DB">
        <w:t xml:space="preserve"> intervention components of case history-taking, neurological and manual therapy examination, and complication screening. Disease education and lifestyle advice were also considered not of interest for study at this stage. Touch, including affective touch, and minimal joint or tissue movements </w:t>
      </w:r>
      <w:r w:rsidR="000D5694" w:rsidRPr="008326DB">
        <w:t>are</w:t>
      </w:r>
      <w:r w:rsidRPr="008326DB">
        <w:t xml:space="preserve"> also not considered as components of interest in this study.  </w:t>
      </w:r>
    </w:p>
    <w:p w14:paraId="183B519C" w14:textId="75075891" w:rsidR="00CD0FAF" w:rsidRPr="008326DB" w:rsidRDefault="0065175E" w:rsidP="0087387C">
      <w:r w:rsidRPr="008326DB">
        <w:t xml:space="preserve">Secondly, following this conceptual development, people with lived experienced and designated trial provides were involved in the practical development of the control intervention. This included a one-to-one session of the chief investigator with a patient partner, where control and test interventions’ manual treatment sequences were tested practically, asking for feedback and adapting approaches based on feedback. Similarly, draft materials for exercises and </w:t>
      </w:r>
      <w:proofErr w:type="gramStart"/>
      <w:r w:rsidRPr="008326DB">
        <w:t>psychologically-informed</w:t>
      </w:r>
      <w:proofErr w:type="gramEnd"/>
      <w:r w:rsidRPr="008326DB">
        <w:t xml:space="preserve"> approaches were reviewed, including their counterparts developed for the control intervention (see below). Next, upon completion of the </w:t>
      </w:r>
      <w:proofErr w:type="spellStart"/>
      <w:r w:rsidRPr="008326DB">
        <w:t>NeuOst</w:t>
      </w:r>
      <w:proofErr w:type="spellEnd"/>
      <w:r w:rsidRPr="008326DB">
        <w:t xml:space="preserve"> provider training course, designated trial providers joined a practical development session where manual therapy protocols were adapted in line with the conceptual parameters outlined above. As part of this workshop and the training webinar detailed below, the importance of matched behaviours, verbal and non-verbal communication, and of maintaining blinding were discussed and practised in training scenarios. </w:t>
      </w:r>
      <w:r w:rsidR="004403F8" w:rsidRPr="008326DB">
        <w:t>Finally, a practical training and refinement session with trial providers and two people with lived experience took place</w:t>
      </w:r>
      <w:r w:rsidR="00FF1C09" w:rsidRPr="008326DB">
        <w:t xml:space="preserve">, </w:t>
      </w:r>
      <w:r w:rsidR="00FF1C09" w:rsidRPr="008326DB">
        <w:t>where the complete intervention and control intervention protocols were practised in small groups</w:t>
      </w:r>
      <w:r w:rsidR="004403F8" w:rsidRPr="008326DB">
        <w:t xml:space="preserve">. </w:t>
      </w:r>
    </w:p>
    <w:p w14:paraId="3A32D123" w14:textId="77777777" w:rsidR="0087387C" w:rsidRPr="008326DB" w:rsidRDefault="0087387C" w:rsidP="0087387C">
      <w:pPr>
        <w:pStyle w:val="Heading2"/>
      </w:pPr>
      <w:bookmarkStart w:id="11" w:name="_Toc191044242"/>
      <w:bookmarkStart w:id="12" w:name="_Toc191044849"/>
      <w:r w:rsidRPr="008326DB">
        <w:t>Provider input during co-development</w:t>
      </w:r>
      <w:bookmarkEnd w:id="11"/>
      <w:bookmarkEnd w:id="12"/>
      <w:r w:rsidRPr="008326DB">
        <w:t xml:space="preserve"> </w:t>
      </w:r>
    </w:p>
    <w:p w14:paraId="69B1ACBB" w14:textId="32969B78" w:rsidR="0087387C" w:rsidRPr="008326DB" w:rsidRDefault="0087387C" w:rsidP="0032094D">
      <w:r w:rsidRPr="008326DB">
        <w:t>During preparatory meetings and practice sessions with all designated tribe providers, providers also developed their own approach to delivering the controlled intervention within the pre</w:t>
      </w:r>
      <w:r w:rsidR="0032094D" w:rsidRPr="008326DB">
        <w:t>-</w:t>
      </w:r>
      <w:r w:rsidRPr="008326DB">
        <w:t xml:space="preserve">specified boundaries. They explored ways of delivering the control intervention that felt most authentic, credible, and acceptable to them. These approaches were then further refined in practice clinical appointments with patient partners and documented as part of </w:t>
      </w:r>
      <w:r w:rsidR="0032094D" w:rsidRPr="008326DB">
        <w:t>a</w:t>
      </w:r>
      <w:r w:rsidRPr="008326DB">
        <w:t xml:space="preserve"> trial provider control intervention handbook. During those preparatory sessions, the </w:t>
      </w:r>
      <w:r w:rsidR="0032094D" w:rsidRPr="008326DB">
        <w:t>trial</w:t>
      </w:r>
      <w:r w:rsidRPr="008326DB">
        <w:t xml:space="preserve"> providers also highlighted where they felt communication scripts may be useful and made proposals for their content.</w:t>
      </w:r>
    </w:p>
    <w:p w14:paraId="452FB3A7" w14:textId="7B0E2BC2" w:rsidR="00CD0FAF" w:rsidRPr="008326DB" w:rsidRDefault="00CD0FAF" w:rsidP="00CD0FAF">
      <w:pPr>
        <w:pStyle w:val="Heading1"/>
      </w:pPr>
      <w:bookmarkStart w:id="13" w:name="_Toc191044243"/>
      <w:bookmarkStart w:id="14" w:name="_Toc191044850"/>
      <w:r w:rsidRPr="008326DB">
        <w:t>Detailed description of c</w:t>
      </w:r>
      <w:r w:rsidRPr="008326DB">
        <w:rPr>
          <w:rFonts w:eastAsia="Calibri"/>
        </w:rPr>
        <w:t>ontrol intervention</w:t>
      </w:r>
      <w:bookmarkEnd w:id="13"/>
      <w:bookmarkEnd w:id="14"/>
    </w:p>
    <w:p w14:paraId="7D8278AD" w14:textId="5465417A" w:rsidR="00EC0F0F" w:rsidRPr="008326DB" w:rsidRDefault="00721C7C" w:rsidP="00721C7C">
      <w:r w:rsidRPr="008326DB">
        <w:t xml:space="preserve">The session-by-session provider manual for the control intervention is provided </w:t>
      </w:r>
      <w:r w:rsidR="004E641F" w:rsidRPr="008326DB">
        <w:t>at the end of the document</w:t>
      </w:r>
      <w:r w:rsidRPr="008326DB">
        <w:t xml:space="preserve">. </w:t>
      </w:r>
    </w:p>
    <w:p w14:paraId="268E4848" w14:textId="02A05C17" w:rsidR="00EC0F0F" w:rsidRPr="008326DB" w:rsidRDefault="00EC0F0F" w:rsidP="00EC0F0F">
      <w:pPr>
        <w:pStyle w:val="Heading2"/>
      </w:pPr>
      <w:bookmarkStart w:id="15" w:name="_Toc191044244"/>
      <w:bookmarkStart w:id="16" w:name="_Toc191044851"/>
      <w:r w:rsidRPr="008326DB">
        <w:t>Matched components</w:t>
      </w:r>
      <w:bookmarkEnd w:id="15"/>
      <w:bookmarkEnd w:id="16"/>
      <w:r w:rsidRPr="008326DB">
        <w:t xml:space="preserve"> </w:t>
      </w:r>
    </w:p>
    <w:p w14:paraId="61A384B9" w14:textId="53E3160C" w:rsidR="00125E93" w:rsidRPr="008326DB" w:rsidRDefault="00EC0F0F" w:rsidP="00721C7C">
      <w:r w:rsidRPr="008326DB">
        <w:t>T</w:t>
      </w:r>
      <w:r w:rsidR="00721C7C" w:rsidRPr="008326DB">
        <w:t>he control intervention matche</w:t>
      </w:r>
      <w:r w:rsidR="004E641F" w:rsidRPr="008326DB">
        <w:t>s</w:t>
      </w:r>
      <w:r w:rsidR="00721C7C" w:rsidRPr="008326DB">
        <w:t xml:space="preserve"> the following features of the </w:t>
      </w:r>
      <w:proofErr w:type="spellStart"/>
      <w:r w:rsidR="00721C7C" w:rsidRPr="008326DB">
        <w:t>NeuOst</w:t>
      </w:r>
      <w:proofErr w:type="spellEnd"/>
      <w:r w:rsidR="00721C7C" w:rsidRPr="008326DB">
        <w:t xml:space="preserve"> intervention: the number, duration, and frequency of sessions; co-interventions; assessments and reassessments; follow-up contact frequency and mode; intervention standardisation and treatment protocol flexibility; fidelity monitoring; intervention tailoring</w:t>
      </w:r>
      <w:r w:rsidR="00125E93" w:rsidRPr="008326DB">
        <w:t xml:space="preserve"> (a</w:t>
      </w:r>
      <w:r w:rsidR="00125E93" w:rsidRPr="008326DB">
        <w:t xml:space="preserve">dvice, communication, conversational topics, and physical areas treated </w:t>
      </w:r>
      <w:r w:rsidR="00125E93" w:rsidRPr="008326DB">
        <w:t xml:space="preserve">are </w:t>
      </w:r>
      <w:r w:rsidR="00125E93" w:rsidRPr="008326DB">
        <w:t>adapted to the patient in both trial arms</w:t>
      </w:r>
      <w:r w:rsidR="00125E93" w:rsidRPr="008326DB">
        <w:t>)</w:t>
      </w:r>
      <w:r w:rsidR="00721C7C" w:rsidRPr="008326DB">
        <w:t xml:space="preserve">; application modes and delivery formats; information regarding intervention efficacy; thematic content of conversations and information material (except for differences in topics concerning the Acceptance and Commitment Therapy-derived components, as detailed below); body areas addressed; physical procedures performed (except for differences in manual therapy </w:t>
      </w:r>
      <w:r w:rsidR="00173B2E" w:rsidRPr="008326DB">
        <w:t xml:space="preserve">and exercise </w:t>
      </w:r>
      <w:r w:rsidR="00721C7C" w:rsidRPr="008326DB">
        <w:t xml:space="preserve">components, as detailed below); level of participant participation; procedural steps per session; equipment or tools employed (including provision of a ‘wobble cushion’ in both study arms); </w:t>
      </w:r>
      <w:r w:rsidR="00125E93" w:rsidRPr="008326DB">
        <w:t>t</w:t>
      </w:r>
      <w:r w:rsidR="00125E93" w:rsidRPr="008326DB">
        <w:t>reatment ritual (through the same assessment and overall sequence of events from case history conversation, physical assessment, manual components above, to advice and good-bye)</w:t>
      </w:r>
      <w:r w:rsidR="00125E93" w:rsidRPr="008326DB">
        <w:t xml:space="preserve">; </w:t>
      </w:r>
      <w:r w:rsidR="00721C7C" w:rsidRPr="008326DB">
        <w:t xml:space="preserve">treatment-specific sensory cues (except for differences in sensation resulting from altered manual therapy components, as detailed below); treatment environment; personal interactions with therapy providers; and provider characteristics, including education, professional qualifications, experience, trial-specific training, and behaviour </w:t>
      </w:r>
      <w:r w:rsidR="00125E93" w:rsidRPr="008326DB">
        <w:t>(</w:t>
      </w:r>
      <w:r w:rsidR="00125E93" w:rsidRPr="008326DB">
        <w:t>including empathic listening and reassuring attitude and communication</w:t>
      </w:r>
      <w:r w:rsidR="00125E93" w:rsidRPr="008326DB">
        <w:t xml:space="preserve">) </w:t>
      </w:r>
      <w:r w:rsidR="00721C7C" w:rsidRPr="008326DB">
        <w:t xml:space="preserve">– since all providers deliver interventions in both the </w:t>
      </w:r>
      <w:proofErr w:type="spellStart"/>
      <w:r w:rsidR="00721C7C" w:rsidRPr="008326DB">
        <w:t>NeuOst</w:t>
      </w:r>
      <w:proofErr w:type="spellEnd"/>
      <w:r w:rsidR="00173B2E" w:rsidRPr="008326DB">
        <w:t xml:space="preserve"> treatment</w:t>
      </w:r>
      <w:r w:rsidR="00721C7C" w:rsidRPr="008326DB">
        <w:t xml:space="preserve"> and the control intervention arm. </w:t>
      </w:r>
    </w:p>
    <w:p w14:paraId="2F0AA6CC" w14:textId="7FF4471A" w:rsidR="00DA656E" w:rsidRPr="008326DB" w:rsidRDefault="00DA656E" w:rsidP="00701522">
      <w:pPr>
        <w:pStyle w:val="Heading2"/>
      </w:pPr>
      <w:bookmarkStart w:id="17" w:name="_Toc191044245"/>
      <w:bookmarkStart w:id="18" w:name="_Toc191044852"/>
      <w:r w:rsidRPr="008326DB">
        <w:t>Components of interest</w:t>
      </w:r>
      <w:bookmarkEnd w:id="17"/>
      <w:bookmarkEnd w:id="18"/>
      <w:r w:rsidRPr="008326DB">
        <w:t xml:space="preserve"> </w:t>
      </w:r>
    </w:p>
    <w:p w14:paraId="06E88A0C" w14:textId="2AD91411" w:rsidR="007051A6" w:rsidRPr="008326DB" w:rsidRDefault="00D000E6" w:rsidP="00BA1E51">
      <w:r w:rsidRPr="008326DB">
        <w:t>Several c</w:t>
      </w:r>
      <w:r w:rsidR="007051A6" w:rsidRPr="008326DB">
        <w:t xml:space="preserve">omponents </w:t>
      </w:r>
      <w:r w:rsidRPr="008326DB">
        <w:t>were decided to be ‘</w:t>
      </w:r>
      <w:r w:rsidR="007051A6" w:rsidRPr="008326DB">
        <w:t>of interest</w:t>
      </w:r>
      <w:r w:rsidRPr="008326DB">
        <w:t>’</w:t>
      </w:r>
      <w:r w:rsidR="007051A6" w:rsidRPr="008326DB">
        <w:t xml:space="preserve"> </w:t>
      </w:r>
      <w:r w:rsidR="00173B2E" w:rsidRPr="008326DB">
        <w:t xml:space="preserve">during the conceptual development phase </w:t>
      </w:r>
      <w:r w:rsidR="00173B2E" w:rsidRPr="008326DB">
        <w:fldChar w:fldCharType="begin"/>
      </w:r>
      <w:r w:rsidR="00173B2E" w:rsidRPr="008326DB">
        <w:instrText xml:space="preserve"> ADDIN ZOTERO_ITEM CSL_CITATION {"citationID":"bd7wPFfz","properties":{"formattedCitation":"(Hohenschurz-Schmidt et al., 2023)","plainCitation":"(Hohenschurz-Schmidt et al., 2023)","noteIndex":0},"citationItems":[{"id":867,"uris":["http://zotero.org/users/4589659/items/367KD23V"],"itemData":{"id":867,"type":"article-journal","abstract":"&lt;p&gt;Control interventions (often called “sham,” “placebo,” or “attention controls”) are essential for studying the efficacy or mechanism of physical, psychological, and self-management interventions in clinical trials. This article presents core recommendations for designing, conducting, and reporting control interventions to establish a quality standard in non-pharmacological intervention research. A framework of additional considerations supports researchers’ decision making in this context. We also provide a reporting checklist for control interventions to enhance research transparency, usefulness, and rigour.&lt;/p&gt;","container-title":"BMJ","DOI":"10.1136/bmj-2022-072108","ISSN":"1756-1833","journalAbbreviation":"BMJ","language":"en","license":"Published by the BMJ Publishing Group Limited. For permission to use (where not already granted under a licence) please go to http://group.bmj.com/group/rights-licensing/permissions","note":"publisher: British Medical Journal Publishing Group\nsection: Research Methods &amp;amp; Reporting","page":"e072108","source":"www.bmj.com","title":"Recommendations for the development, implementation, and reporting of control interventions in efficacy and mechanistic trials of physical, psychological, and self-management therapies: the CoPPS Statement","title-short":"Recommendations for the development, implementation, and reporting of control interventions in efficacy and mechanistic trials of physical, psychological, and self-management therapies","volume":"381","author":[{"family":"Hohenschurz-Schmidt","given":"David"},{"family":"Vase","given":"Lene"},{"family":"Scott","given":"Whitney"},{"family":"Annoni","given":"Marco"},{"family":"Ajayi","given":"Oluwafemi K."},{"family":"Barth","given":"Jürgen"},{"family":"Bennell","given":"Kim"},{"family":"Berna","given":"Chantal"},{"family":"Bialosky","given":"Joel"},{"family":"Braithwaite","given":"Felicity"},{"family":"Finnerup","given":"Nanna B."},{"family":"Williams","given":"Amanda C. de C."},{"family":"Carlino","given":"Elisa"},{"family":"Cerritelli","given":"Francesco"},{"family":"Chaibi","given":"Aleksander"},{"family":"Cherkin","given":"Dan"},{"family":"Colloca","given":"Luana"},{"family":"Côté","given":"Pierre"},{"family":"Darnall","given":"Beth D."},{"family":"Evans","given":"Roni"},{"family":"Fabre","given":"Laurent"},{"family":"Faria","given":"Vanda"},{"family":"French","given":"Simon"},{"family":"Gerger","given":"Heike"},{"family":"Häuser","given":"Winfried"},{"family":"Hinman","given":"Rana S."},{"family":"Ho","given":"Dien"},{"family":"Janssens","given":"Thomas"},{"family":"Jensen","given":"Karin"},{"family":"Johnston","given":"Chris"},{"family":"Lunde","given":"Sigrid Juhl"},{"family":"Keefe","given":"Francis"},{"family":"Kerns","given":"Robert D."},{"family":"Koechlin","given":"Helen"},{"family":"Kongsted","given":"Alice"},{"family":"Michener","given":"Lori A."},{"family":"Moerman","given":"Daniel E."},{"family":"Musial","given":"Frauke"},{"family":"Newell","given":"David"},{"family":"Nicholas","given":"Michael"},{"family":"Palermo","given":"Tonya M."},{"family":"Palermo","given":"Sara"},{"family":"Peerdeman","given":"Kaya J."},{"family":"Pogatzki-Zahn","given":"Esther M."},{"family":"Puhl","given":"Aaron A."},{"family":"Roberts","given":"Lisa"},{"family":"Rossettini","given":"Giacomo"},{"family":"Matthiesen","given":"Susan Tomczak"},{"family":"Underwood","given":"Martin"},{"family":"Vaucher","given":"Paul"},{"family":"Vollert","given":"Jan"},{"family":"Wartolowska","given":"Karolina"},{"family":"Weimer","given":"Katja"},{"family":"Werner","given":"Christoph Patrick"},{"family":"Rice","given":"Andrew S. C."},{"family":"Draper-Rodi","given":"Jerry"}],"issued":{"date-parts":[["2023",5,25]]}}}],"schema":"https://github.com/citation-style-language/schema/raw/master/csl-citation.json"} </w:instrText>
      </w:r>
      <w:r w:rsidR="00173B2E" w:rsidRPr="008326DB">
        <w:fldChar w:fldCharType="separate"/>
      </w:r>
      <w:r w:rsidR="00173B2E" w:rsidRPr="008326DB">
        <w:rPr>
          <w:noProof/>
        </w:rPr>
        <w:t>(Hohenschurz-Schmidt et al., 2023)</w:t>
      </w:r>
      <w:r w:rsidR="00173B2E" w:rsidRPr="008326DB">
        <w:fldChar w:fldCharType="end"/>
      </w:r>
      <w:r w:rsidR="00173B2E" w:rsidRPr="008326DB">
        <w:t xml:space="preserve"> </w:t>
      </w:r>
      <w:r w:rsidRPr="008326DB">
        <w:t xml:space="preserve">and </w:t>
      </w:r>
      <w:r w:rsidR="009732E6" w:rsidRPr="008326DB">
        <w:t xml:space="preserve">are </w:t>
      </w:r>
      <w:r w:rsidRPr="008326DB">
        <w:t>thus not</w:t>
      </w:r>
      <w:r w:rsidR="007051A6" w:rsidRPr="008326DB">
        <w:t xml:space="preserve"> matched </w:t>
      </w:r>
      <w:r w:rsidRPr="008326DB">
        <w:t xml:space="preserve">between </w:t>
      </w:r>
      <w:proofErr w:type="spellStart"/>
      <w:r w:rsidRPr="008326DB">
        <w:t>NeuOst</w:t>
      </w:r>
      <w:proofErr w:type="spellEnd"/>
      <w:r w:rsidRPr="008326DB">
        <w:t xml:space="preserve"> intervention and control intervention arms. </w:t>
      </w:r>
      <w:r w:rsidR="00E516C0" w:rsidRPr="008326DB">
        <w:t>Modifications (called ‘equivalents’ in the attached control intervention treatment manual)</w:t>
      </w:r>
      <w:r w:rsidR="008D49C7" w:rsidRPr="008326DB">
        <w:t>, omitted components,</w:t>
      </w:r>
      <w:r w:rsidR="009732E6" w:rsidRPr="008326DB">
        <w:t xml:space="preserve"> and</w:t>
      </w:r>
      <w:r w:rsidR="007051A6" w:rsidRPr="008326DB">
        <w:t xml:space="preserve"> strategies to nonetheless achieve the control intervention’s objectives</w:t>
      </w:r>
      <w:r w:rsidR="009732E6" w:rsidRPr="008326DB">
        <w:t>,</w:t>
      </w:r>
      <w:r w:rsidR="007051A6" w:rsidRPr="008326DB">
        <w:t xml:space="preserve"> </w:t>
      </w:r>
      <w:r w:rsidR="009732E6" w:rsidRPr="008326DB">
        <w:t>are</w:t>
      </w:r>
      <w:r w:rsidR="007051A6" w:rsidRPr="008326DB">
        <w:t xml:space="preserve">: </w:t>
      </w:r>
    </w:p>
    <w:p w14:paraId="37778E9F" w14:textId="77777777" w:rsidR="00056936" w:rsidRPr="008326DB" w:rsidRDefault="003F7E90" w:rsidP="00056936">
      <w:pPr>
        <w:pStyle w:val="Heading3"/>
      </w:pPr>
      <w:bookmarkStart w:id="19" w:name="_Toc191044246"/>
      <w:bookmarkStart w:id="20" w:name="_Toc191044853"/>
      <w:r w:rsidRPr="008326DB">
        <w:t xml:space="preserve">Manual therapy </w:t>
      </w:r>
      <w:r w:rsidR="00056936" w:rsidRPr="008326DB">
        <w:t>components:</w:t>
      </w:r>
      <w:bookmarkEnd w:id="19"/>
      <w:bookmarkEnd w:id="20"/>
      <w:r w:rsidR="00056936" w:rsidRPr="008326DB">
        <w:t xml:space="preserve"> </w:t>
      </w:r>
    </w:p>
    <w:p w14:paraId="601515B8" w14:textId="1C9912EB" w:rsidR="004B0F87" w:rsidRPr="008326DB" w:rsidRDefault="004B0F87" w:rsidP="00BA1E51">
      <w:r w:rsidRPr="008326DB">
        <w:t xml:space="preserve">Soft tissue techniques </w:t>
      </w:r>
      <w:r w:rsidR="00E56BB8" w:rsidRPr="008326DB">
        <w:t>are</w:t>
      </w:r>
      <w:r w:rsidRPr="008326DB">
        <w:t xml:space="preserve"> performed with less force, aiming to move dermal layers only (this is based on the mechanistic assumption that muscles need to be stretched for soft tissue techniques to be effective; touch-based or potential lymphatic mechanisms are therefore not controlled for with this superficial approach and may still have effects)</w:t>
      </w:r>
      <w:r w:rsidR="00E56BB8" w:rsidRPr="008326DB">
        <w:t xml:space="preserve">. </w:t>
      </w:r>
    </w:p>
    <w:p w14:paraId="23EF298F" w14:textId="03092CFB" w:rsidR="004B0F87" w:rsidRPr="008326DB" w:rsidRDefault="004B0F87" w:rsidP="00BA1E51">
      <w:r w:rsidRPr="008326DB">
        <w:t xml:space="preserve">Peripheral joint articulation / mobilisation techniques </w:t>
      </w:r>
      <w:r w:rsidR="00E56BB8" w:rsidRPr="008326DB">
        <w:t>are</w:t>
      </w:r>
      <w:r w:rsidRPr="008326DB">
        <w:t xml:space="preserve"> performed with less amplitude (not approaching the end of range of the movements and staying within 50% of the total ROM). This assumes that articulatory techniques have effects through stimulation of stretch receptors located in periarticular tendons and joint capsules </w:t>
      </w:r>
      <w:r w:rsidRPr="008326DB">
        <w:fldChar w:fldCharType="begin"/>
      </w:r>
      <w:r w:rsidR="00C070F4" w:rsidRPr="008326DB">
        <w:instrText xml:space="preserve"> ADDIN ZOTERO_ITEM CSL_CITATION {"citationID":"a2jfka7g3br","properties":{"formattedCitation":"(Bialosky et al., 2009)","plainCitation":"(Bialosky et al., 2009)","noteIndex":0},"citationItems":[{"id":6790,"uris":["http://zotero.org/users/4589659/items/LPIDL398"],"itemData":{"id":6790,"type":"article-journal","abstract":"Prior studies suggest manual therapy (MT) as effective in the treatment of musculoskeletal pain; however, the mechanisms through which MT exerts its effects are not established. In this paper we present a comprehensive model to direct future studies in MT. This model provides visualization of potential individual mechanisms of MT that the current literature suggests as pertinent and provides a framework for the consideration of the potential interaction between these individual mechanisms. Specifically, this model suggests that a mechanical force from MT initiates a cascade of neurophysiological responses from the peripheral and central nervous system which are then responsible for the clinical outcomes. This model provides clear direction so that future studies may provide appropriate methodology to account for multiple potential pertinent mechanisms.","container-title":"Manual Therapy","DOI":"10.1016/j.math.2008.09.001","ISSN":"1356-689X","issue":"5","journalAbbreviation":"Manual Therapy","page":"531-538","source":"ScienceDirect","title":"The mechanisms of manual therapy in the treatment of musculoskeletal pain: A comprehensive model","title-short":"The mechanisms of manual therapy in the treatment of musculoskeletal pain","volume":"14","author":[{"family":"Bialosky","given":"Joel E."},{"family":"Bishop","given":"Mark D."},{"family":"Price","given":"Don D."},{"family":"Robinson","given":"Michael E."},{"family":"George","given":"Steven Z."}],"issued":{"date-parts":[["2009",10,1]]}}}],"schema":"https://github.com/citation-style-language/schema/raw/master/csl-citation.json"} </w:instrText>
      </w:r>
      <w:r w:rsidRPr="008326DB">
        <w:fldChar w:fldCharType="separate"/>
      </w:r>
      <w:r w:rsidR="00C070F4" w:rsidRPr="008326DB">
        <w:rPr>
          <w:rFonts w:ascii="Aptos" w:eastAsiaTheme="minorHAnsi" w:cs="Times New Roman"/>
          <w14:ligatures w14:val="standardContextual"/>
        </w:rPr>
        <w:t>(Bialosky et al., 2009)</w:t>
      </w:r>
      <w:r w:rsidRPr="008326DB">
        <w:fldChar w:fldCharType="end"/>
      </w:r>
      <w:r w:rsidRPr="008326DB">
        <w:t xml:space="preserve">, and on neural function through improving blood flow </w:t>
      </w:r>
      <w:r w:rsidRPr="008326DB">
        <w:fldChar w:fldCharType="begin"/>
      </w:r>
      <w:r w:rsidR="00C070F4" w:rsidRPr="008326DB">
        <w:instrText xml:space="preserve"> ADDIN ZOTERO_ITEM CSL_CITATION {"citationID":"a2n11qmji2u","properties":{"formattedCitation":"(Cook et al., 2023)","plainCitation":"(Cook et al., 2023)","noteIndex":0},"citationItems":[{"id":6,"uris":["http://zotero.org/users/4589659/items/E73J66XZ"],"itemData":{"id":6,"type":"article-journal","abstract":"OBJECTIVE: To create a consensus-based framework of manual therapy treatment approaches for the major mechanisms-based pain classifications established by the International Association for the Study of Pain (IASP) nociceptive, nociplastic, and neuropathic pain.\n\nDESIGN: The hybridized consensus survey included experts who participated in working groups and a survey of external stakeholders.\n\nMETHODS: Eighteen working group members created theoretical treatment frameworks for nociceptive, nociplastic, and neuropathic pain mechanisms. The treatment frameworks were then sent to manual therapists and/or pain experts (stakeholders), who rank ordered the frameworks for each mechanism. The mean/median/mode of the rank ordered results was tabulated, and a single framework was identified for each pain mechanism.\n\nRESULTS: Fifteen theoretical frameworks were created for nociceptive (3), nociplastic (6), and neuropathic (6) pain mechanisms. Ninety-six stakeholders rank ordered the framework options, and 1 framework was identified for each pain mechanism. Four of the 10 framework constructs were consistent across each mechanism, whereas notable differences in recommendations were promoted in the other six.\n\nCONCLUSION: There were notable differences across the recommended frameworks, suggesting endorsement modification of manual therapy approaches based on the individual’s dominant pain mechanism. Understanding dominant pain mechanisms may help clinicians tailor care for precision musculoskeletal medicine. JOSPT Open 2023;1(1):48-62. Epub 10 July 2023. doi:10.2519/josptopen.2023.0002","container-title":"JOSPT Open","DOI":"10.2519/josptopen.2023.0002","issue":"1","note":"publisher: Journal of Orthopaedic &amp; Sports Physical Therapy","page":"48-62","source":"jospt.org (Atypon)","title":"Developing Manual Therapy Frameworks for Dedicated Pain Mechanism","volume":"1","author":[{"family":"Cook","given":"Chad E."},{"family":"Rhon","given":"Daniel I."},{"family":"Bialosky","given":"Joel"},{"family":"Donaldson","given":"Megan"},{"family":"George","given":"Steven Z."},{"family":"Hall","given":"Toby"},{"family":"Kawchuk","given":"Greg"},{"family":"Lane","given":"Elizabeth"},{"family":"Lavazza","given":"Carolina"},{"family":"Lluch","given":"Enrique"},{"family":"Louw","given":"Adriaan"},{"family":"Mazzieri","given":"Anna Maria"},{"family":"McDevitt","given":"Amy"},{"family":"Reed","given":"William R."},{"family":"Schmid","given":"Annina B."},{"family":"Silva","given":"Anabela G."},{"family":"Smart","given":"Keith M."},{"family":"Puentedura","given":"Emilio J."}],"issued":{"date-parts":[["2023",7]]}}}],"schema":"https://github.com/citation-style-language/schema/raw/master/csl-citation.json"} </w:instrText>
      </w:r>
      <w:r w:rsidRPr="008326DB">
        <w:fldChar w:fldCharType="separate"/>
      </w:r>
      <w:r w:rsidR="00C070F4" w:rsidRPr="008326DB">
        <w:rPr>
          <w:rFonts w:ascii="Aptos" w:eastAsiaTheme="minorHAnsi" w:cs="Times New Roman"/>
          <w14:ligatures w14:val="standardContextual"/>
        </w:rPr>
        <w:t>(Cook et al., 2023)</w:t>
      </w:r>
      <w:r w:rsidRPr="008326DB">
        <w:fldChar w:fldCharType="end"/>
      </w:r>
      <w:r w:rsidRPr="008326DB">
        <w:t xml:space="preserve">. </w:t>
      </w:r>
    </w:p>
    <w:p w14:paraId="291A1423" w14:textId="4BC2AF56" w:rsidR="004B0F87" w:rsidRPr="008326DB" w:rsidRDefault="004B0F87" w:rsidP="00BA1E51">
      <w:r w:rsidRPr="008326DB">
        <w:t xml:space="preserve">Spinal articulation / mobilisation and manipulation techniques </w:t>
      </w:r>
      <w:r w:rsidR="0054447B" w:rsidRPr="008326DB">
        <w:t>are</w:t>
      </w:r>
      <w:r w:rsidRPr="008326DB">
        <w:t xml:space="preserve"> not performed and replaced by the above superficial movement of dermal layers in spinal and paraspinal areas. This acknowledges that mechanistic studies of manual therapy do not support the importance of specific force parameters so that any force or movement applied to axial joints is controlled for instead </w:t>
      </w:r>
      <w:r w:rsidRPr="008326DB">
        <w:fldChar w:fldCharType="begin"/>
      </w:r>
      <w:r w:rsidR="00BB54C5" w:rsidRPr="008326DB">
        <w:instrText xml:space="preserve"> ADDIN ZOTERO_ITEM CSL_CITATION {"citationID":"vDzYXo1F","properties":{"formattedCitation":"(Bialosky et al., 2017; Nim et al., 2025)","plainCitation":"(Bialosky et al., 2017; Nim et al., 2025)","noteIndex":0},"citationItems":[{"id":8313,"uris":["http://zotero.org/users/4589659/items/KGQJHU3U"],"itemData":{"id":8313,"type":"article-journal","abstract":"SynopsisManual therapy interventions are popular among individual health care providers and their patients; however, systematic reviews do not strongly support their effectiveness. Small treatment effect sizes of manual therapy interventions may result from a “one-size-fits-all” approach to treatment. Mechanistic-based treatment approaches to manual therapy offer an intriguing alternative for identifying patients likely to respond to manual therapy. However, the current lack of knowledge of the mechanisms through which manual therapy interventions inhibit pain limits such an approach. The nature of manual therapy interventions further confounds such an approach, as the related mechanisms are likely a complex interaction of factors related to the patient, the provider, and the environment in which the intervention occurs. Therefore, a model to guide both study design and the interpretation of findings is necessary. We have previously proposed a model suggesting that the mechanical force from a manual therapy intervention results in systemic neurophysiological responses leading to pain inhibition. In this clinical commentary, we provide a narrative appraisal of the model and recommendations to advance the study of manual therapy mechanisms. J Orthop Sports Phys Ther 2018;48(1):8–18. doi:10.2519/jospt.2018.7476","container-title":"Journal of Orthopaedic &amp; Sports Physical Therapy","DOI":"10.2519/jospt.2018.7476","ISSN":"0190-6011","issue":"1","journalAbbreviation":"J Orthop Sports Phys Ther","note":"publisher: Journal of Orthopaedic &amp; Sports Physical Therapy","page":"8-18","source":"jospt.org (Atypon)","title":"Unraveling the Mechanisms of Manual Therapy: Modeling an Approach","title-short":"Unraveling the Mechanisms of Manual Therapy","volume":"48","author":[{"family":"Bialosky","given":"Joel E."},{"family":"Beneciuk","given":"Jason M."},{"family":"Bishop","given":"Mark D."},{"family":"Coronado","given":"Rogelio A."},{"family":"Penza","given":"Charles W."},{"family":"Simon","given":"Corey B."},{"family":"George","given":"Steven Z."}],"issued":{"date-parts":[["2017",10,15]]}}},{"id":40322,"uris":["http://zotero.org/users/4589659/items/7A9PF8VS"],"itemData":{"id":40322,"type":"article-journal","abstract":"OBJECTIVE: To assess whether spinal manipulative therapy (SMT) application procedures (ie, target, thrust, and region) impacted changes in pain and disability for adults with spine pain.\n\nDESIGN: Systematic review with network meta-analysis.\n\nLITERATURE SEARCH: We searched PubMed and Epistemonikos for systematic reviews indexed up to February 2022 and conducted a systematic search of 5 databases (MEDLINE, EMBASE, CENTRAL [Cochrane Central Register of Controlled Trials], PEDro [Physiotherapy Evidence Database], and Index to Chiropractic Literature) from January 1, 2018, to September 12, 2023. We included randomized controlled trials (RCTs) from recent systematic reviews and newly identified RCTs published during the review process and employed artificial intelligence to identify potentially relevant articles not retrieved through our electronic database searches.\n\nSTUDY SELECTION CRITERIA: We included RCTs of the effects of high-velocity, low-amplitude SMT, compared to other SMT approaches, interventions, or controls, in adults with spine pain.\n\nDATA SYNTHESIS: The outcomes were spinal pain intensity and disability measured at short-term (end of treatment) and long-term (closest to 12 months) follow-ups. Risk of bias (RoB) was assessed using version 2 of the Cochrane RoB tool. Results were presented as network plots, evidence rankings, and league tables.\n\nRESULTS: We included 161 RCTs (11 849 participants). Most SMT procedures were equal to clinical guideline interventions and were slightly more effective than other treatments. When comparing inter-SMT procedures, effects were small and not clinically relevant. A general and nonspecific rather than a specific and targeted SMT approach had the highest probability of achieving the largest effects. Results were based on very low– to low-certainty evidence, mainly downgraded owing to large within-study heterogeneity, high RoB, and an absence of direct comparisons.\n\nCONCLUSION: There was low-certainty evidence that clinicians could apply SMT according to their preferences and the patients’ preferences and comfort. Differences between SMT approaches appear small and likely not clinically relevant. J Orthop Sports Phys Ther 2025;55(2):109-122. Epub 7 January 2025. https://doi.org/10.2519/jospt.2025.12707","container-title":"Journal of Orthopaedic &amp; Sports Physical Therapy","DOI":"10.2519/jospt.2025.12707","ISSN":"0190-6011","issue":"2","note":"publisher: Journal of Orthopaedic &amp; Sports Physical Therapy","page":"109-122","source":"jospt.org (Atypon)","title":"The Effectiveness of Spinal Manipulative Therapy in Treating Spinal Pain Does Not Depend on the Application Procedures: A Systematic Review and Network Meta-analysis","title-short":"The Effectiveness of Spinal Manipulative Therapy in Treating Spinal Pain Does Not Depend on the Application Procedures","volume":"55","author":[{"family":"Nim","given":"Casper"},{"family":"Aspinall","given":"Sasha L."},{"family":"Cook","given":"Chad E."},{"family":"Corrêa","given":"Leticia A."},{"family":"Donaldson","given":"Megan"},{"family":"Downie","given":"Aron S."},{"family":"Harsted","given":"Steen"},{"family":"Hansen","given":"Simone"},{"family":"Jenkins","given":"Hazel J."},{"family":"McNaughton","given":"David"},{"family":"Nyirö","given":"Luana"},{"family":"Perle","given":"Stephen M."},{"family":"Roseen","given":"Eric J."},{"family":"Young","given":"James J."},{"family":"Young","given":"Anika"},{"family":"Zhao","given":"Gong-He"},{"family":"Hartvigsen","given":"Jan"},{"family":"Juhl","given":"Carsten B."}],"issued":{"date-parts":[["2025",2]]}}}],"schema":"https://github.com/citation-style-language/schema/raw/master/csl-citation.json"} </w:instrText>
      </w:r>
      <w:r w:rsidRPr="008326DB">
        <w:fldChar w:fldCharType="separate"/>
      </w:r>
      <w:r w:rsidR="00BB54C5" w:rsidRPr="008326DB">
        <w:t>(Bialosky et al., 2017; Nim et al., 2025)</w:t>
      </w:r>
      <w:r w:rsidRPr="008326DB">
        <w:fldChar w:fldCharType="end"/>
      </w:r>
      <w:r w:rsidRPr="008326DB">
        <w:t xml:space="preserve">. </w:t>
      </w:r>
    </w:p>
    <w:p w14:paraId="68835D9A" w14:textId="14B54472" w:rsidR="004B0F87" w:rsidRPr="008326DB" w:rsidRDefault="004B0F87" w:rsidP="00BA1E51">
      <w:r w:rsidRPr="008326DB">
        <w:t xml:space="preserve">Active resisted muscle activation in the lower extremities </w:t>
      </w:r>
      <w:r w:rsidR="008D49C7" w:rsidRPr="008326DB">
        <w:t>is not</w:t>
      </w:r>
      <w:r w:rsidRPr="008326DB">
        <w:t xml:space="preserve"> performed. </w:t>
      </w:r>
    </w:p>
    <w:p w14:paraId="12AAC373" w14:textId="0BF51843" w:rsidR="004B0F87" w:rsidRPr="008326DB" w:rsidRDefault="004B0F87" w:rsidP="00BA1E51">
      <w:r w:rsidRPr="008326DB">
        <w:t xml:space="preserve">Neurodynamic techniques </w:t>
      </w:r>
      <w:r w:rsidR="008D49C7" w:rsidRPr="008326DB">
        <w:t>are</w:t>
      </w:r>
      <w:r w:rsidRPr="008326DB">
        <w:t xml:space="preserve"> performed with less amplitude (not approaching the end of range of the movements and staying within 50% of the total ROM). This assumes that mechanical stress during ‘slider’ and ‘tensioner’ techniques mobilises the nerve within its sheath </w:t>
      </w:r>
      <w:r w:rsidRPr="008326DB">
        <w:fldChar w:fldCharType="begin"/>
      </w:r>
      <w:r w:rsidR="00C070F4" w:rsidRPr="008326DB">
        <w:instrText xml:space="preserve"> ADDIN ZOTERO_ITEM CSL_CITATION {"citationID":"a1r7gklgr8k","properties":{"formattedCitation":"(Cook et al., 2023)","plainCitation":"(Cook et al., 2023)","noteIndex":0},"citationItems":[{"id":6,"uris":["http://zotero.org/users/4589659/items/E73J66XZ"],"itemData":{"id":6,"type":"article-journal","abstract":"OBJECTIVE: To create a consensus-based framework of manual therapy treatment approaches for the major mechanisms-based pain classifications established by the International Association for the Study of Pain (IASP) nociceptive, nociplastic, and neuropathic pain.\n\nDESIGN: The hybridized consensus survey included experts who participated in working groups and a survey of external stakeholders.\n\nMETHODS: Eighteen working group members created theoretical treatment frameworks for nociceptive, nociplastic, and neuropathic pain mechanisms. The treatment frameworks were then sent to manual therapists and/or pain experts (stakeholders), who rank ordered the frameworks for each mechanism. The mean/median/mode of the rank ordered results was tabulated, and a single framework was identified for each pain mechanism.\n\nRESULTS: Fifteen theoretical frameworks were created for nociceptive (3), nociplastic (6), and neuropathic (6) pain mechanisms. Ninety-six stakeholders rank ordered the framework options, and 1 framework was identified for each pain mechanism. Four of the 10 framework constructs were consistent across each mechanism, whereas notable differences in recommendations were promoted in the other six.\n\nCONCLUSION: There were notable differences across the recommended frameworks, suggesting endorsement modification of manual therapy approaches based on the individual’s dominant pain mechanism. Understanding dominant pain mechanisms may help clinicians tailor care for precision musculoskeletal medicine. JOSPT Open 2023;1(1):48-62. Epub 10 July 2023. doi:10.2519/josptopen.2023.0002","container-title":"JOSPT Open","DOI":"10.2519/josptopen.2023.0002","issue":"1","note":"publisher: Journal of Orthopaedic &amp; Sports Physical Therapy","page":"48-62","source":"jospt.org (Atypon)","title":"Developing Manual Therapy Frameworks for Dedicated Pain Mechanism","volume":"1","author":[{"family":"Cook","given":"Chad E."},{"family":"Rhon","given":"Daniel I."},{"family":"Bialosky","given":"Joel"},{"family":"Donaldson","given":"Megan"},{"family":"George","given":"Steven Z."},{"family":"Hall","given":"Toby"},{"family":"Kawchuk","given":"Greg"},{"family":"Lane","given":"Elizabeth"},{"family":"Lavazza","given":"Carolina"},{"family":"Lluch","given":"Enrique"},{"family":"Louw","given":"Adriaan"},{"family":"Mazzieri","given":"Anna Maria"},{"family":"McDevitt","given":"Amy"},{"family":"Reed","given":"William R."},{"family":"Schmid","given":"Annina B."},{"family":"Silva","given":"Anabela G."},{"family":"Smart","given":"Keith M."},{"family":"Puentedura","given":"Emilio J."}],"issued":{"date-parts":[["2023",7]]}}}],"schema":"https://github.com/citation-style-language/schema/raw/master/csl-citation.json"} </w:instrText>
      </w:r>
      <w:r w:rsidRPr="008326DB">
        <w:fldChar w:fldCharType="separate"/>
      </w:r>
      <w:r w:rsidR="00C070F4" w:rsidRPr="008326DB">
        <w:rPr>
          <w:rFonts w:ascii="Aptos" w:eastAsiaTheme="minorHAnsi" w:cs="Times New Roman"/>
          <w14:ligatures w14:val="standardContextual"/>
        </w:rPr>
        <w:t>(Cook et al., 2023)</w:t>
      </w:r>
      <w:r w:rsidRPr="008326DB">
        <w:fldChar w:fldCharType="end"/>
      </w:r>
      <w:r w:rsidRPr="008326DB">
        <w:t xml:space="preserve">. </w:t>
      </w:r>
    </w:p>
    <w:p w14:paraId="46B277E4" w14:textId="77777777" w:rsidR="00056936" w:rsidRPr="008326DB" w:rsidRDefault="004B0F87" w:rsidP="00056936">
      <w:pPr>
        <w:pStyle w:val="Heading3"/>
      </w:pPr>
      <w:bookmarkStart w:id="21" w:name="_Toc191044247"/>
      <w:bookmarkStart w:id="22" w:name="_Toc191044854"/>
      <w:r w:rsidRPr="008326DB">
        <w:t>Psychologically informed approaches:</w:t>
      </w:r>
      <w:bookmarkEnd w:id="21"/>
      <w:bookmarkEnd w:id="22"/>
      <w:r w:rsidRPr="008326DB">
        <w:t xml:space="preserve"> </w:t>
      </w:r>
    </w:p>
    <w:p w14:paraId="46690C1C" w14:textId="77777777" w:rsidR="00D644CB" w:rsidRPr="008326DB" w:rsidRDefault="004B0F87" w:rsidP="00BA1E51">
      <w:r w:rsidRPr="008326DB">
        <w:t xml:space="preserve">ACT-derived approaches </w:t>
      </w:r>
      <w:r w:rsidR="00CB56E7" w:rsidRPr="008326DB">
        <w:t>are</w:t>
      </w:r>
      <w:r w:rsidRPr="008326DB">
        <w:t xml:space="preserve"> modified to no longer target the supposed mechanisms but still resemble the original activity. Key mechanisms targeted in the </w:t>
      </w:r>
      <w:proofErr w:type="spellStart"/>
      <w:r w:rsidRPr="008326DB">
        <w:t>NeuOst</w:t>
      </w:r>
      <w:proofErr w:type="spellEnd"/>
      <w:r w:rsidRPr="008326DB">
        <w:t xml:space="preserve"> intervention and thus omitted in the control intervention are awareness, openness, values-driven action, and cognitive flexibility </w:t>
      </w:r>
      <w:r w:rsidRPr="008326DB">
        <w:fldChar w:fldCharType="begin"/>
      </w:r>
      <w:r w:rsidR="00C070F4" w:rsidRPr="008326DB">
        <w:instrText xml:space="preserve"> ADDIN ZOTERO_ITEM CSL_CITATION {"citationID":"a79oqb4peh","properties":{"formattedCitation":"(McCracken and Morley, 2014)","plainCitation":"(McCracken and Morley, 2014)","noteIndex":0},"citationItems":[{"id":2037,"uris":["http://zotero.org/users/4589659/items/34DIZK96"],"itemData":{"id":2037,"type":"article-journal","abstract":"Scientific models are like tools, and like any tool they can be evaluated according to how well they achieve the chosen goals of the task at hand. In the science of treatment development for chronic pain, we might say that a good model ought to achieve at least 3 goals: 1) integrate current knowledge, 2) organize research and treatment development activities, and 3) create progress. In the current review, we examine models underlying current cognitive behavioral approaches to chronic pain with respect to these criteria. A relatively new model is also presented as an option, and some of its features examined. This model is called the psychological flexibility model. This model fully integrates cognitive and behavioral principles and includes a process-oriented approach of treatment development. So far it appears capable of generating treatment applications that range widely with regard to conditions targeted and modes of delivery and that are increasingly supported by evidence. It has led to the generation of innovative experiential, relationship-based, and intensive treatment methods. The scientific strategy associated with this model seeks to find limitations in current models and to update them. It is assumed within this strategy that all current treatment approaches will one day appear lacking and will change.\nPerspective\nThis Focus Article addresses the place of theory and models in psychological research and treatment development in chronic pain. It is argued that such models are not merely an academic issue but are highly practical. One potential model, the psychological flexibility model, is examined in further detail.","container-title":"The Journal of Pain","DOI":"10.1016/j.jpain.2013.10.014","ISSN":"1526-5900","issue":"3","journalAbbreviation":"The Journal of Pain","language":"en","page":"221-234","source":"ScienceDirect","title":"The Psychological Flexibility Model: A Basis for Integration and Progress in Psychological Approaches to Chronic Pain Management","title-short":"The Psychological Flexibility Model","volume":"15","author":[{"family":"McCracken","given":"Lance M."},{"family":"Morley","given":"Stephen"}],"issued":{"date-parts":[["2014",3,1]]}}}],"schema":"https://github.com/citation-style-language/schema/raw/master/csl-citation.json"} </w:instrText>
      </w:r>
      <w:r w:rsidRPr="008326DB">
        <w:fldChar w:fldCharType="separate"/>
      </w:r>
      <w:r w:rsidR="00C070F4" w:rsidRPr="008326DB">
        <w:rPr>
          <w:rFonts w:ascii="Aptos" w:eastAsiaTheme="minorHAnsi" w:cs="Times New Roman"/>
          <w14:ligatures w14:val="standardContextual"/>
        </w:rPr>
        <w:t>(McCracken and Morley, 2014)</w:t>
      </w:r>
      <w:r w:rsidRPr="008326DB">
        <w:fldChar w:fldCharType="end"/>
      </w:r>
      <w:r w:rsidRPr="008326DB">
        <w:t xml:space="preserve">. </w:t>
      </w:r>
    </w:p>
    <w:p w14:paraId="575941B9" w14:textId="77777777" w:rsidR="00D644CB" w:rsidRPr="008326DB" w:rsidRDefault="004B0F87" w:rsidP="00BA1E51">
      <w:r w:rsidRPr="008326DB">
        <w:t xml:space="preserve">Rather than exploring patients’ towards and away-moves in response to pain (the original ACT worksheet in session no. 1), patients </w:t>
      </w:r>
      <w:r w:rsidR="00CB56E7" w:rsidRPr="008326DB">
        <w:t>are</w:t>
      </w:r>
      <w:r w:rsidRPr="008326DB">
        <w:t xml:space="preserve"> asked to reflect on their pain experience and explore pain management strategies they can do by themselves or with the help of others</w:t>
      </w:r>
      <w:r w:rsidR="00CB56E7" w:rsidRPr="008326DB">
        <w:t xml:space="preserve">; </w:t>
      </w:r>
      <w:r w:rsidRPr="008326DB">
        <w:t xml:space="preserve">Metaphors </w:t>
      </w:r>
      <w:r w:rsidR="00CB56E7" w:rsidRPr="008326DB">
        <w:t>are</w:t>
      </w:r>
      <w:r w:rsidRPr="008326DB">
        <w:t xml:space="preserve"> modified to no longer be relevant to creating ‘openness’ but resemble the original ACT metaphor</w:t>
      </w:r>
      <w:r w:rsidR="00CB56E7" w:rsidRPr="008326DB">
        <w:t>.</w:t>
      </w:r>
      <w:r w:rsidRPr="008326DB">
        <w:t xml:space="preserve"> For example, the ‘letting go’ metaphor of trying to push a beach ball underneath the water is replaced with a reflection on different strategies of getting the ball out of the water</w:t>
      </w:r>
      <w:r w:rsidR="00D644CB" w:rsidRPr="008326DB">
        <w:t>.</w:t>
      </w:r>
      <w:r w:rsidR="00CB56E7" w:rsidRPr="008326DB">
        <w:t xml:space="preserve"> </w:t>
      </w:r>
    </w:p>
    <w:p w14:paraId="47086FA4" w14:textId="77777777" w:rsidR="00D644CB" w:rsidRPr="008326DB" w:rsidRDefault="004B0F87" w:rsidP="00BA1E51">
      <w:r w:rsidRPr="008326DB">
        <w:t xml:space="preserve">Awareness exercises (‘notice five things about your body’) </w:t>
      </w:r>
      <w:r w:rsidR="00CB56E7" w:rsidRPr="008326DB">
        <w:t xml:space="preserve">are </w:t>
      </w:r>
      <w:r w:rsidRPr="008326DB">
        <w:t>modified to ‘remember five things you can do when living with diabetes’. (both activities are from session 2)</w:t>
      </w:r>
      <w:r w:rsidR="00D644CB" w:rsidRPr="008326DB">
        <w:t xml:space="preserve">. </w:t>
      </w:r>
    </w:p>
    <w:p w14:paraId="5C9C444A" w14:textId="77777777" w:rsidR="00D644CB" w:rsidRPr="008326DB" w:rsidRDefault="004B0F87" w:rsidP="00BA1E51">
      <w:r w:rsidRPr="008326DB">
        <w:t xml:space="preserve">In session 3, instead of exploring values and goals and setting a value-based SMART goal, patients </w:t>
      </w:r>
      <w:r w:rsidR="00F1764A" w:rsidRPr="008326DB">
        <w:t>are</w:t>
      </w:r>
      <w:r w:rsidRPr="008326DB">
        <w:t xml:space="preserve"> asked to remember 3-5 good experiences they had while experiencing </w:t>
      </w:r>
      <w:proofErr w:type="spellStart"/>
      <w:r w:rsidRPr="008326DB">
        <w:t>pDPN</w:t>
      </w:r>
      <w:proofErr w:type="spellEnd"/>
      <w:r w:rsidRPr="008326DB">
        <w:t xml:space="preserve"> symptoms. They are then invited to remember those while reflecting on their bodily sensations and emotions</w:t>
      </w:r>
      <w:r w:rsidR="00D644CB" w:rsidRPr="008326DB">
        <w:t>.</w:t>
      </w:r>
      <w:r w:rsidR="00F1764A" w:rsidRPr="008326DB">
        <w:t xml:space="preserve"> </w:t>
      </w:r>
    </w:p>
    <w:p w14:paraId="315C3906" w14:textId="77777777" w:rsidR="00D644CB" w:rsidRPr="008326DB" w:rsidRDefault="004B0F87" w:rsidP="00BA1E51">
      <w:r w:rsidRPr="008326DB">
        <w:t>In session 4, instead of a mindfulness exercise to practice ‘awareness’, patients are asked to list symptoms they ascribe to their neuropathy. Together with the provider, they then explore possible pathophysiological explanations for those symptoms</w:t>
      </w:r>
      <w:r w:rsidR="00D644CB" w:rsidRPr="008326DB">
        <w:t>.</w:t>
      </w:r>
      <w:r w:rsidR="00F1764A" w:rsidRPr="008326DB">
        <w:t xml:space="preserve"> </w:t>
      </w:r>
    </w:p>
    <w:p w14:paraId="333271E7" w14:textId="2DEE7DC8" w:rsidR="004B0F87" w:rsidRPr="008326DB" w:rsidRDefault="004B0F87" w:rsidP="00BA1E51">
      <w:r w:rsidRPr="008326DB">
        <w:t xml:space="preserve">In the final session, instead of </w:t>
      </w:r>
      <w:r w:rsidR="00F1764A" w:rsidRPr="008326DB">
        <w:t>discussing</w:t>
      </w:r>
      <w:r w:rsidRPr="008326DB">
        <w:t xml:space="preserve"> how to plan for continued practice of the acquired skills, patients are asked to recapitulate the previous sessions and consider how they can “move forward from here”, which barriers they might encounter, and how they could deal with those. Instead of providing guidance or advice, providers simply engage in reflective questioning. </w:t>
      </w:r>
    </w:p>
    <w:p w14:paraId="6175AE38" w14:textId="3C9318D5" w:rsidR="000A0437" w:rsidRPr="008326DB" w:rsidRDefault="00541978" w:rsidP="00BA1E51">
      <w:r w:rsidRPr="008326DB">
        <w:t xml:space="preserve">In the intervention arm, </w:t>
      </w:r>
      <w:r w:rsidR="000A0437" w:rsidRPr="008326DB">
        <w:t>providers</w:t>
      </w:r>
      <w:r w:rsidR="00ED7785" w:rsidRPr="008326DB">
        <w:t xml:space="preserve"> </w:t>
      </w:r>
      <w:r w:rsidRPr="008326DB">
        <w:t>can</w:t>
      </w:r>
      <w:r w:rsidR="00ED7785" w:rsidRPr="008326DB">
        <w:t xml:space="preserve"> integrate </w:t>
      </w:r>
      <w:r w:rsidR="0034353E" w:rsidRPr="008326DB">
        <w:t>interoceptive</w:t>
      </w:r>
      <w:r w:rsidR="00ED7785" w:rsidRPr="008326DB">
        <w:t>, mindfulness, rhythmic breathing, or other relaxation exercises into their manual therapy treatment</w:t>
      </w:r>
      <w:r w:rsidRPr="008326DB">
        <w:t>. In control intervention arm,</w:t>
      </w:r>
      <w:r w:rsidR="009D57D1" w:rsidRPr="008326DB">
        <w:t xml:space="preserve"> they should limit themselves to encouraging patients to</w:t>
      </w:r>
      <w:r w:rsidR="0034353E" w:rsidRPr="008326DB">
        <w:t xml:space="preserve"> report what they are feeling or how pleasant or unpleasant a certain touch </w:t>
      </w:r>
      <w:r w:rsidRPr="008326DB">
        <w:t xml:space="preserve">or body area </w:t>
      </w:r>
      <w:r w:rsidR="0034353E" w:rsidRPr="008326DB">
        <w:t>feels.</w:t>
      </w:r>
    </w:p>
    <w:p w14:paraId="31487CF7" w14:textId="77777777" w:rsidR="004B0F87" w:rsidRPr="008326DB" w:rsidRDefault="004B0F87" w:rsidP="00D644CB">
      <w:pPr>
        <w:pStyle w:val="Heading3"/>
      </w:pPr>
      <w:bookmarkStart w:id="23" w:name="_Toc191044248"/>
      <w:bookmarkStart w:id="24" w:name="_Toc191044855"/>
      <w:r w:rsidRPr="008326DB">
        <w:t>Physical exercise:</w:t>
      </w:r>
      <w:bookmarkEnd w:id="23"/>
      <w:bookmarkEnd w:id="24"/>
      <w:r w:rsidRPr="008326DB">
        <w:t xml:space="preserve"> </w:t>
      </w:r>
    </w:p>
    <w:p w14:paraId="44EEE599" w14:textId="4078A5B9" w:rsidR="004B0F87" w:rsidRPr="008326DB" w:rsidRDefault="004B0F87" w:rsidP="00BA1E51">
      <w:r w:rsidRPr="008326DB">
        <w:t xml:space="preserve">Anaerobic stretch-and-strengthen programme: In the control </w:t>
      </w:r>
      <w:r w:rsidR="001A0AA5" w:rsidRPr="008326DB">
        <w:t xml:space="preserve">intervention </w:t>
      </w:r>
      <w:r w:rsidRPr="008326DB">
        <w:t xml:space="preserve">arm, participants </w:t>
      </w:r>
      <w:r w:rsidR="001A0AA5" w:rsidRPr="008326DB">
        <w:t xml:space="preserve">are </w:t>
      </w:r>
      <w:r w:rsidRPr="008326DB">
        <w:t>given unspecific advice and encouragement to “stretch and strengthen more, for example simpl</w:t>
      </w:r>
      <w:r w:rsidR="001A0AA5" w:rsidRPr="008326DB">
        <w:t>y</w:t>
      </w:r>
      <w:r w:rsidRPr="008326DB">
        <w:t xml:space="preserve"> getting up out of chairs repeatedly or stretching the calves against a wall”. Exercises may be demonstrated briefly but </w:t>
      </w:r>
      <w:r w:rsidR="001A0AA5" w:rsidRPr="008326DB">
        <w:t>are</w:t>
      </w:r>
      <w:r w:rsidRPr="008326DB">
        <w:t xml:space="preserve"> not rehearsed. </w:t>
      </w:r>
    </w:p>
    <w:p w14:paraId="1BEAFE91" w14:textId="29E6C8F8" w:rsidR="004B0F87" w:rsidRPr="008326DB" w:rsidRDefault="004B0F87" w:rsidP="00BA1E51">
      <w:r w:rsidRPr="008326DB">
        <w:t xml:space="preserve">Aerobic activity </w:t>
      </w:r>
      <w:r w:rsidR="001A0AA5" w:rsidRPr="008326DB">
        <w:t xml:space="preserve">is </w:t>
      </w:r>
      <w:r w:rsidRPr="008326DB">
        <w:t xml:space="preserve">encouraged through unspecific advice and encouragement, such as “try to go for walks more often”, “try to take the stairs instead of the elevator if possible”, or “try to break a sweat more often”. </w:t>
      </w:r>
    </w:p>
    <w:p w14:paraId="2134CE4E" w14:textId="7089582E" w:rsidR="004B0F87" w:rsidRPr="008326DB" w:rsidRDefault="004B0F87" w:rsidP="00BA1E51">
      <w:r w:rsidRPr="008326DB">
        <w:t xml:space="preserve">Apart from this, and instead of a specific training programme, a generic leaflet on the potential benefits of exercise </w:t>
      </w:r>
      <w:r w:rsidR="001A0AA5" w:rsidRPr="008326DB">
        <w:t xml:space="preserve">is </w:t>
      </w:r>
      <w:r w:rsidRPr="008326DB">
        <w:t xml:space="preserve">provided, including some exercise examples but no detailed programme. </w:t>
      </w:r>
      <w:r w:rsidR="00692110" w:rsidRPr="008326DB">
        <w:t>During treatment sessions, e</w:t>
      </w:r>
      <w:r w:rsidRPr="008326DB">
        <w:t xml:space="preserve">xercise compliance </w:t>
      </w:r>
      <w:r w:rsidR="00692110" w:rsidRPr="008326DB">
        <w:t>is</w:t>
      </w:r>
      <w:r w:rsidRPr="008326DB">
        <w:t xml:space="preserve"> not followe</w:t>
      </w:r>
      <w:r w:rsidR="00692110" w:rsidRPr="008326DB">
        <w:t xml:space="preserve">d </w:t>
      </w:r>
      <w:r w:rsidRPr="008326DB">
        <w:t>up beyond a simple verbal enquiry from the provider</w:t>
      </w:r>
      <w:r w:rsidR="00822337" w:rsidRPr="008326DB">
        <w:t>, and control intervention participants have no exercise diary to self-monitor their activities</w:t>
      </w:r>
      <w:r w:rsidRPr="008326DB">
        <w:t>.</w:t>
      </w:r>
      <w:r w:rsidR="00822337" w:rsidRPr="008326DB">
        <w:t xml:space="preserve"> (Note that </w:t>
      </w:r>
      <w:r w:rsidR="007E558D" w:rsidRPr="008326DB">
        <w:t>physical activity levels are still monitored as part of the study’s data collection in all study arms.)</w:t>
      </w:r>
      <w:r w:rsidRPr="008326DB">
        <w:t xml:space="preserve"> </w:t>
      </w:r>
    </w:p>
    <w:p w14:paraId="711C6080" w14:textId="55CFC303" w:rsidR="00793C44" w:rsidRPr="008326DB" w:rsidRDefault="0055358E" w:rsidP="00701522">
      <w:pPr>
        <w:pStyle w:val="Heading2"/>
      </w:pPr>
      <w:bookmarkStart w:id="25" w:name="_Toc191044249"/>
      <w:bookmarkStart w:id="26" w:name="_Toc191044856"/>
      <w:r w:rsidRPr="008326DB">
        <w:t xml:space="preserve">Protocol </w:t>
      </w:r>
      <w:r w:rsidR="007051A6" w:rsidRPr="008326DB">
        <w:t>b</w:t>
      </w:r>
      <w:r w:rsidRPr="008326DB">
        <w:t xml:space="preserve">oundaries of </w:t>
      </w:r>
      <w:r w:rsidR="007051A6" w:rsidRPr="008326DB">
        <w:t>c</w:t>
      </w:r>
      <w:r w:rsidRPr="008326DB">
        <w:t xml:space="preserve">ontrol </w:t>
      </w:r>
      <w:r w:rsidR="007051A6" w:rsidRPr="008326DB">
        <w:t>i</w:t>
      </w:r>
      <w:r w:rsidRPr="008326DB">
        <w:t>ntervention</w:t>
      </w:r>
      <w:bookmarkEnd w:id="25"/>
      <w:bookmarkEnd w:id="26"/>
      <w:r w:rsidRPr="008326DB">
        <w:t xml:space="preserve"> </w:t>
      </w:r>
    </w:p>
    <w:p w14:paraId="3E9F3106" w14:textId="35A6A089" w:rsidR="0055358E" w:rsidRPr="008326DB" w:rsidRDefault="00CC2911" w:rsidP="0055358E">
      <w:r w:rsidRPr="008326DB">
        <w:t>Both in the intervention and in the controlled intervention arm,</w:t>
      </w:r>
      <w:r w:rsidR="00301CC0" w:rsidRPr="008326DB">
        <w:t xml:space="preserve"> the limits of what is permissible are established by the respective session by session protocols.</w:t>
      </w:r>
      <w:r w:rsidR="00D81BF0" w:rsidRPr="008326DB">
        <w:t xml:space="preserve"> Only obligatory or optional components listed in those protocols are within bounds.</w:t>
      </w:r>
    </w:p>
    <w:p w14:paraId="10AB2903" w14:textId="1B973258" w:rsidR="0008571C" w:rsidRPr="008326DB" w:rsidRDefault="001B2E03" w:rsidP="0055358E">
      <w:r w:rsidRPr="008326DB">
        <w:t>It is noteworthy that</w:t>
      </w:r>
      <w:r w:rsidR="008D3671" w:rsidRPr="008326DB">
        <w:t xml:space="preserve"> treatment provider</w:t>
      </w:r>
      <w:r w:rsidR="0053404A" w:rsidRPr="008326DB">
        <w:t>’</w:t>
      </w:r>
      <w:r w:rsidR="008D3671" w:rsidRPr="008326DB">
        <w:t xml:space="preserve">s </w:t>
      </w:r>
      <w:r w:rsidR="008326DB" w:rsidRPr="008326DB">
        <w:t>behaviour</w:t>
      </w:r>
      <w:r w:rsidR="008D3671" w:rsidRPr="008326DB">
        <w:t xml:space="preserve"> is not defined by the protocol</w:t>
      </w:r>
      <w:r w:rsidR="0053404A" w:rsidRPr="008326DB">
        <w:t xml:space="preserve">, </w:t>
      </w:r>
      <w:r w:rsidR="008D3671" w:rsidRPr="008326DB">
        <w:t>beyond ‘active listening</w:t>
      </w:r>
      <w:r w:rsidR="00414E06" w:rsidRPr="008326DB">
        <w:t xml:space="preserve">’ and </w:t>
      </w:r>
      <w:r w:rsidR="0015464F" w:rsidRPr="008326DB">
        <w:t xml:space="preserve">due </w:t>
      </w:r>
      <w:r w:rsidR="00414E06" w:rsidRPr="008326DB">
        <w:t>to the use of a</w:t>
      </w:r>
      <w:r w:rsidR="0008571C" w:rsidRPr="008326DB">
        <w:t>n</w:t>
      </w:r>
      <w:r w:rsidR="00414E06" w:rsidRPr="008326DB">
        <w:t xml:space="preserve"> ACT-informed provide</w:t>
      </w:r>
      <w:r w:rsidR="0015464F" w:rsidRPr="008326DB">
        <w:t>r</w:t>
      </w:r>
      <w:r w:rsidR="00414E06" w:rsidRPr="008326DB">
        <w:t xml:space="preserve"> </w:t>
      </w:r>
      <w:r w:rsidR="0015464F" w:rsidRPr="008326DB">
        <w:t>‘</w:t>
      </w:r>
      <w:r w:rsidR="00414E06" w:rsidRPr="008326DB">
        <w:t>stance</w:t>
      </w:r>
      <w:r w:rsidR="0015464F" w:rsidRPr="008326DB">
        <w:t>’</w:t>
      </w:r>
      <w:r w:rsidR="00414E06" w:rsidRPr="008326DB">
        <w:t>, both of which require</w:t>
      </w:r>
      <w:r w:rsidR="0008571C" w:rsidRPr="008326DB">
        <w:t xml:space="preserve"> the demonstration of compassion and a non-judgmental </w:t>
      </w:r>
      <w:r w:rsidR="005D6805" w:rsidRPr="008326DB">
        <w:t>manner</w:t>
      </w:r>
      <w:r w:rsidR="0008571C" w:rsidRPr="008326DB">
        <w:t xml:space="preserve">. </w:t>
      </w:r>
      <w:r w:rsidR="005D6805" w:rsidRPr="008326DB">
        <w:t>Providers are required to employ the same</w:t>
      </w:r>
      <w:r w:rsidR="006B3E83" w:rsidRPr="008326DB">
        <w:t xml:space="preserve"> verbal and nonverbal communication techniques and interpersonal</w:t>
      </w:r>
      <w:r w:rsidR="0053404A" w:rsidRPr="008326DB">
        <w:t xml:space="preserve"> behavio</w:t>
      </w:r>
      <w:r w:rsidR="008326DB" w:rsidRPr="008326DB">
        <w:t>u</w:t>
      </w:r>
      <w:r w:rsidR="0053404A" w:rsidRPr="008326DB">
        <w:t>r</w:t>
      </w:r>
      <w:r w:rsidR="006B3E83" w:rsidRPr="008326DB">
        <w:t xml:space="preserve"> in both the intervention and the controlled intervention arm</w:t>
      </w:r>
      <w:r w:rsidR="0053404A" w:rsidRPr="008326DB">
        <w:t xml:space="preserve">. </w:t>
      </w:r>
    </w:p>
    <w:p w14:paraId="59C77D98" w14:textId="6130F548" w:rsidR="00044AAE" w:rsidRPr="008326DB" w:rsidRDefault="00044AAE" w:rsidP="0055358E">
      <w:r w:rsidRPr="008326DB">
        <w:t>Since the control intervention aims to produce the same level of</w:t>
      </w:r>
      <w:r w:rsidR="00ED3C05" w:rsidRPr="008326DB">
        <w:t xml:space="preserve"> positive expectations as the tested intervention, it is permissible to promote positive expectancy in the control intervention arm, albeit only to the level</w:t>
      </w:r>
      <w:r w:rsidR="00FA5B55" w:rsidRPr="008326DB">
        <w:t xml:space="preserve"> of what the </w:t>
      </w:r>
      <w:r w:rsidR="00EC468C" w:rsidRPr="008326DB">
        <w:t>provider</w:t>
      </w:r>
      <w:r w:rsidR="00FA5B55" w:rsidRPr="008326DB">
        <w:t xml:space="preserve"> also does in the intervention arm. </w:t>
      </w:r>
      <w:r w:rsidR="009D64D5" w:rsidRPr="008326DB">
        <w:t xml:space="preserve">In general, </w:t>
      </w:r>
      <w:r w:rsidR="00A40984">
        <w:t>providers are encouraged</w:t>
      </w:r>
      <w:r w:rsidR="009D64D5" w:rsidRPr="008326DB">
        <w:t xml:space="preserve"> to abstain from overly assured promises, </w:t>
      </w:r>
      <w:r w:rsidR="00771B3D" w:rsidRPr="008326DB">
        <w:t xml:space="preserve">which may be unbelievable to patients and are also not required since this is a research study where a certain level of uncertainty is presumed. </w:t>
      </w:r>
      <w:r w:rsidR="00771722" w:rsidRPr="008326DB">
        <w:t>However, positive framing, verbal and nonverbal encouragement</w:t>
      </w:r>
      <w:r w:rsidR="00924063" w:rsidRPr="008326DB">
        <w:t xml:space="preserve">, and talking about potential positive outcomes or desirable objectives of techniques and activities, can be used to produce </w:t>
      </w:r>
      <w:r w:rsidR="00EC468C" w:rsidRPr="008326DB">
        <w:t>positive and realistic expectations.</w:t>
      </w:r>
    </w:p>
    <w:p w14:paraId="42187EB8" w14:textId="78AA69E1" w:rsidR="003A1CE3" w:rsidRPr="008326DB" w:rsidRDefault="00AF05FA" w:rsidP="003A1CE3">
      <w:pPr>
        <w:pStyle w:val="Heading2"/>
      </w:pPr>
      <w:bookmarkStart w:id="27" w:name="_Toc191044250"/>
      <w:bookmarkStart w:id="28" w:name="_Toc191044857"/>
      <w:r w:rsidRPr="008326DB">
        <w:t xml:space="preserve">Communication </w:t>
      </w:r>
      <w:r w:rsidR="00E8108B" w:rsidRPr="008326DB">
        <w:t>s</w:t>
      </w:r>
      <w:r w:rsidRPr="008326DB">
        <w:t>cripts</w:t>
      </w:r>
      <w:bookmarkEnd w:id="27"/>
      <w:bookmarkEnd w:id="28"/>
      <w:r w:rsidRPr="008326DB">
        <w:t xml:space="preserve"> </w:t>
      </w:r>
    </w:p>
    <w:p w14:paraId="75B76A78" w14:textId="24CC0640" w:rsidR="00C653C5" w:rsidRPr="008326DB" w:rsidRDefault="00062757" w:rsidP="003A1CE3">
      <w:pPr>
        <w:pStyle w:val="Heading3"/>
      </w:pPr>
      <w:bookmarkStart w:id="29" w:name="_Toc191044251"/>
      <w:bookmarkStart w:id="30" w:name="_Toc191044858"/>
      <w:r w:rsidRPr="008326DB">
        <w:t xml:space="preserve">How to introduce the </w:t>
      </w:r>
      <w:r w:rsidR="002B1FAA" w:rsidRPr="008326DB">
        <w:t xml:space="preserve">therapeutic objectives and structure of the trials’ </w:t>
      </w:r>
      <w:r w:rsidR="00AA5DED" w:rsidRPr="008326DB">
        <w:t>interventions. (Session 1, protocol point 3)</w:t>
      </w:r>
      <w:bookmarkEnd w:id="29"/>
      <w:bookmarkEnd w:id="30"/>
      <w:r w:rsidR="00AA5DED" w:rsidRPr="008326DB">
        <w:t xml:space="preserve"> </w:t>
      </w:r>
    </w:p>
    <w:p w14:paraId="5CE30E67" w14:textId="31E96400" w:rsidR="002B1FAA" w:rsidRPr="008326DB" w:rsidRDefault="005F1D2D" w:rsidP="002B1FAA">
      <w:pPr>
        <w:rPr>
          <w:i/>
          <w:iCs/>
        </w:rPr>
      </w:pPr>
      <w:r w:rsidRPr="008326DB">
        <w:rPr>
          <w:i/>
          <w:iCs/>
        </w:rPr>
        <w:t>With this treatment, we are hoping to help you to better manage</w:t>
      </w:r>
      <w:r w:rsidR="00D85854" w:rsidRPr="008326DB">
        <w:rPr>
          <w:i/>
          <w:iCs/>
        </w:rPr>
        <w:t xml:space="preserve"> your diabetic neuropathy symptoms and cope with them better. This treatment will involve 5 appointments with me, where we will talk about your symptoms but also about how they affect you and maybe about different ways you can look at them or deal with them. We will talk about different things that are important when you live with diabetic neuropathy, although I'm sure you'll be already aware of many of these issues. In each of those treatment sessions, you'll also have hands on treatment from me, where I mainly work on your legs and maybe back</w:t>
      </w:r>
      <w:r w:rsidR="00C206A4" w:rsidRPr="008326DB">
        <w:rPr>
          <w:i/>
          <w:iCs/>
        </w:rPr>
        <w:t xml:space="preserve"> to help relieve some of your symptoms. We'd also be talking about the importance of physical activity and exercise from time to time. Before we start do you have any questions?</w:t>
      </w:r>
    </w:p>
    <w:p w14:paraId="1119B7F3" w14:textId="7141CA2F" w:rsidR="002D7D54" w:rsidRPr="008326DB" w:rsidRDefault="00292C92" w:rsidP="003A1CE3">
      <w:pPr>
        <w:pStyle w:val="Heading3"/>
      </w:pPr>
      <w:bookmarkStart w:id="31" w:name="_Toc191044252"/>
      <w:bookmarkStart w:id="32" w:name="_Toc191044859"/>
      <w:r w:rsidRPr="008326DB">
        <w:t>How to give generic exercise</w:t>
      </w:r>
      <w:r w:rsidR="0019295C" w:rsidRPr="008326DB">
        <w:t xml:space="preserve"> advice in the control arm.</w:t>
      </w:r>
      <w:bookmarkEnd w:id="31"/>
      <w:bookmarkEnd w:id="32"/>
    </w:p>
    <w:p w14:paraId="1B1F4458" w14:textId="18F49CBB" w:rsidR="0019295C" w:rsidRPr="008326DB" w:rsidRDefault="0019295C" w:rsidP="0019295C">
      <w:pPr>
        <w:rPr>
          <w:i/>
          <w:iCs/>
        </w:rPr>
      </w:pPr>
      <w:r w:rsidRPr="008326DB">
        <w:rPr>
          <w:i/>
          <w:iCs/>
        </w:rPr>
        <w:t>We've discussed the importance of</w:t>
      </w:r>
      <w:r w:rsidR="009E365C" w:rsidRPr="008326DB">
        <w:rPr>
          <w:i/>
          <w:iCs/>
        </w:rPr>
        <w:t xml:space="preserve"> moving for diabetes management and possibly also to stop the progression of neuropathy symptoms. It might be good to try and increase your activity levels somewhat, for example by doing some cycling, going for a walk as a higher speed than usual, or doing some exercise at home or in the gym. Maybe try that until next week?</w:t>
      </w:r>
    </w:p>
    <w:p w14:paraId="12FF5326" w14:textId="36D49310" w:rsidR="00E67BD6" w:rsidRPr="008326DB" w:rsidRDefault="00E67BD6" w:rsidP="003A1CE3">
      <w:pPr>
        <w:pStyle w:val="Heading3"/>
      </w:pPr>
      <w:bookmarkStart w:id="33" w:name="_Toc191044253"/>
      <w:bookmarkStart w:id="34" w:name="_Toc191044860"/>
      <w:r w:rsidRPr="008326DB">
        <w:t>What if patients want more specific advice on exercises in the control arm?</w:t>
      </w:r>
      <w:bookmarkEnd w:id="33"/>
      <w:bookmarkEnd w:id="34"/>
    </w:p>
    <w:p w14:paraId="5AC64560" w14:textId="72675848" w:rsidR="00E67BD6" w:rsidRPr="008326DB" w:rsidRDefault="00492959" w:rsidP="00E67BD6">
      <w:pPr>
        <w:rPr>
          <w:i/>
          <w:iCs/>
        </w:rPr>
      </w:pPr>
      <w:r w:rsidRPr="008326DB">
        <w:t xml:space="preserve">Briefly demonstrate a simple calf stretch and/or hamstring stretch. </w:t>
      </w:r>
      <w:r w:rsidR="00D97A33" w:rsidRPr="008326DB">
        <w:t xml:space="preserve">If required, give generic advice, such as: </w:t>
      </w:r>
      <w:r w:rsidR="00D97A33" w:rsidRPr="008326DB">
        <w:rPr>
          <w:i/>
          <w:iCs/>
        </w:rPr>
        <w:t>these exercises should be held for a few moments and performed regularly</w:t>
      </w:r>
      <w:r w:rsidR="00D97A33" w:rsidRPr="008326DB">
        <w:t xml:space="preserve">. </w:t>
      </w:r>
      <w:r w:rsidR="001767D9" w:rsidRPr="008326DB">
        <w:t xml:space="preserve">You can also </w:t>
      </w:r>
      <w:proofErr w:type="gramStart"/>
      <w:r w:rsidR="001767D9" w:rsidRPr="008326DB">
        <w:t>add:</w:t>
      </w:r>
      <w:proofErr w:type="gramEnd"/>
      <w:r w:rsidR="001767D9" w:rsidRPr="008326DB">
        <w:rPr>
          <w:i/>
          <w:iCs/>
        </w:rPr>
        <w:t xml:space="preserve"> with regards to exercise that gets you breathless, you could for example a few flights of stairs go for a first walk around the block or do some dancing or running if you can. It really depends on what you like to do, the important thing is that you get your heart rate up and maybe break a little sweat.</w:t>
      </w:r>
    </w:p>
    <w:p w14:paraId="257DA45E" w14:textId="3E3451A6" w:rsidR="001E427D" w:rsidRPr="008326DB" w:rsidRDefault="001E427D" w:rsidP="003A1CE3">
      <w:pPr>
        <w:pStyle w:val="Heading3"/>
      </w:pPr>
      <w:bookmarkStart w:id="35" w:name="_Toc191044254"/>
      <w:bookmarkStart w:id="36" w:name="_Toc191044861"/>
      <w:r w:rsidRPr="008326DB">
        <w:t>What if a patient asks for a more forceful or larger range of motion approach during the manual therapy component of the control intervention?</w:t>
      </w:r>
      <w:bookmarkEnd w:id="35"/>
      <w:bookmarkEnd w:id="36"/>
    </w:p>
    <w:p w14:paraId="392973AC" w14:textId="772FDF9C" w:rsidR="002B1FAA" w:rsidRPr="008326DB" w:rsidRDefault="00027BA3" w:rsidP="002B1FAA">
      <w:pPr>
        <w:rPr>
          <w:i/>
          <w:iCs/>
        </w:rPr>
      </w:pPr>
      <w:r w:rsidRPr="008326DB">
        <w:rPr>
          <w:i/>
          <w:iCs/>
        </w:rPr>
        <w:t>There are many different osteopathic techniques,</w:t>
      </w:r>
      <w:r w:rsidR="00724D03" w:rsidRPr="008326DB">
        <w:rPr>
          <w:i/>
          <w:iCs/>
        </w:rPr>
        <w:t xml:space="preserve"> some of which are quite forceful, while others are quite gentle and more specific. This research study aims to investigate the more</w:t>
      </w:r>
      <w:r w:rsidR="00E82273" w:rsidRPr="008326DB">
        <w:rPr>
          <w:i/>
          <w:iCs/>
        </w:rPr>
        <w:t xml:space="preserve"> subtle approaches, which is why I'm not able to change what I do with my hands too much. I am however choosing my techniques depending on what I feel where it might be useful to treat you. I'm sure this will also be beneficial to you. </w:t>
      </w:r>
    </w:p>
    <w:p w14:paraId="3696D230" w14:textId="2B2BF6B5" w:rsidR="00AF05FA" w:rsidRPr="008326DB" w:rsidRDefault="00496997" w:rsidP="003A1CE3">
      <w:pPr>
        <w:pStyle w:val="Heading3"/>
      </w:pPr>
      <w:bookmarkStart w:id="37" w:name="_Toc191044255"/>
      <w:bookmarkStart w:id="38" w:name="_Toc191044862"/>
      <w:r w:rsidRPr="008326DB">
        <w:t>What if a patient asks why we're talking about a certain topic or performing a certain hands-on technique?</w:t>
      </w:r>
      <w:bookmarkEnd w:id="37"/>
      <w:bookmarkEnd w:id="38"/>
      <w:r w:rsidRPr="008326DB">
        <w:t xml:space="preserve"> </w:t>
      </w:r>
    </w:p>
    <w:p w14:paraId="09E6455F" w14:textId="52779702" w:rsidR="00AC6061" w:rsidRPr="008326DB" w:rsidRDefault="00A252ED" w:rsidP="00E8108B">
      <w:r w:rsidRPr="008326DB">
        <w:t>Here it is important to provide an explanation</w:t>
      </w:r>
      <w:r w:rsidR="00503D68" w:rsidRPr="008326DB">
        <w:t>. Usually these can be held generic and borrowed from the rationale in the intervention arm. For example, when performing the control intervention’s ACT activities</w:t>
      </w:r>
      <w:r w:rsidR="00263D2D" w:rsidRPr="008326DB">
        <w:t xml:space="preserve">, you may wish to point out that talking about one’s experience can produce important new insights and acknowledge that it might not always feel comfortable at first. </w:t>
      </w:r>
      <w:r w:rsidR="00044AAE" w:rsidRPr="008326DB">
        <w:t>For the control intervention manual therapy techniques, one could explain that they aim to provide sensory input, relaxation, and movement, which may or may not reduce discomfort or enable patients to move better.</w:t>
      </w:r>
    </w:p>
    <w:p w14:paraId="07308614" w14:textId="77777777" w:rsidR="00C070F4" w:rsidRPr="008326DB" w:rsidRDefault="00C070F4" w:rsidP="00C070F4">
      <w:pPr>
        <w:pStyle w:val="Heading1"/>
      </w:pPr>
      <w:bookmarkStart w:id="39" w:name="_Toc191044256"/>
      <w:bookmarkStart w:id="40" w:name="_Toc191044863"/>
      <w:r w:rsidRPr="008326DB">
        <w:t>Providers and provider training</w:t>
      </w:r>
      <w:bookmarkEnd w:id="39"/>
      <w:bookmarkEnd w:id="40"/>
      <w:r w:rsidRPr="008326DB">
        <w:t xml:space="preserve"> </w:t>
      </w:r>
    </w:p>
    <w:p w14:paraId="6B945FB1" w14:textId="77777777" w:rsidR="00C070F4" w:rsidRPr="008326DB" w:rsidRDefault="00C070F4" w:rsidP="00C070F4">
      <w:r w:rsidRPr="008326DB">
        <w:t xml:space="preserve">For designated trial providers, the </w:t>
      </w:r>
      <w:proofErr w:type="spellStart"/>
      <w:r w:rsidRPr="008326DB">
        <w:t>NeuOst</w:t>
      </w:r>
      <w:proofErr w:type="spellEnd"/>
      <w:r w:rsidRPr="008326DB">
        <w:t xml:space="preserve"> training course (see </w:t>
      </w:r>
      <w:proofErr w:type="spellStart"/>
      <w:r w:rsidRPr="008326DB">
        <w:t>NeuOst</w:t>
      </w:r>
      <w:proofErr w:type="spellEnd"/>
      <w:r w:rsidRPr="008326DB">
        <w:t xml:space="preserve"> intervention protocol) included two obligatory lectures on 1) the Fundamentals of Nonpharmacological Intervention Research and of Placebo Controlled Trials, and 2) the </w:t>
      </w:r>
      <w:proofErr w:type="spellStart"/>
      <w:r w:rsidRPr="008326DB">
        <w:t>NeuOst</w:t>
      </w:r>
      <w:proofErr w:type="spellEnd"/>
      <w:r w:rsidRPr="008326DB">
        <w:t xml:space="preserve"> Trial Protocol and Considerations for Trial Providers, delivered by the chief investigator. This covered the following learning objectives and content. Course completion was ensured by the chief investigator and understanding was tested by means of a quiz.  </w:t>
      </w:r>
    </w:p>
    <w:p w14:paraId="3627EC82" w14:textId="77777777" w:rsidR="00C070F4" w:rsidRPr="008326DB" w:rsidRDefault="00C070F4" w:rsidP="00C070F4">
      <w:r w:rsidRPr="008326DB">
        <w:t>Talk 1: The Fundamentals of Nonpharmacological Intervention Research and of Placebo Controlled Trials (Duration: 0.5 hours, Delivery mode: Recorded)</w:t>
      </w:r>
    </w:p>
    <w:p w14:paraId="34A8FD96" w14:textId="77777777" w:rsidR="00C070F4" w:rsidRPr="00C262A7" w:rsidRDefault="00C070F4" w:rsidP="00C070F4">
      <w:r w:rsidRPr="00C262A7">
        <w:t xml:space="preserve">Learning objectives: </w:t>
      </w:r>
    </w:p>
    <w:p w14:paraId="52152C79" w14:textId="77777777" w:rsidR="00C070F4" w:rsidRPr="00C262A7" w:rsidRDefault="00C070F4" w:rsidP="00677B31">
      <w:pPr>
        <w:numPr>
          <w:ilvl w:val="0"/>
          <w:numId w:val="47"/>
        </w:numPr>
        <w:spacing w:line="240" w:lineRule="auto"/>
      </w:pPr>
      <w:r w:rsidRPr="00C262A7">
        <w:t>Appreciate the challenges of nonpharmacological / complex intervention clinical research, especially in so-called efficacy trials.</w:t>
      </w:r>
    </w:p>
    <w:p w14:paraId="1157F4A7" w14:textId="77777777" w:rsidR="00C070F4" w:rsidRPr="00C262A7" w:rsidRDefault="00C070F4" w:rsidP="00677B31">
      <w:pPr>
        <w:numPr>
          <w:ilvl w:val="0"/>
          <w:numId w:val="47"/>
        </w:numPr>
        <w:spacing w:line="240" w:lineRule="auto"/>
      </w:pPr>
      <w:r w:rsidRPr="00C262A7">
        <w:t xml:space="preserve">Appreciate the potential for placebo effects in physical and psychological interventions and their implications for trial design. </w:t>
      </w:r>
    </w:p>
    <w:p w14:paraId="76516436" w14:textId="77777777" w:rsidR="00C070F4" w:rsidRPr="00C262A7" w:rsidRDefault="00C070F4" w:rsidP="00677B31">
      <w:pPr>
        <w:numPr>
          <w:ilvl w:val="0"/>
          <w:numId w:val="47"/>
        </w:numPr>
        <w:spacing w:line="240" w:lineRule="auto"/>
      </w:pPr>
      <w:r w:rsidRPr="00C262A7">
        <w:t>Understand the concepts of blinding and control interventions in efficacy trials.</w:t>
      </w:r>
    </w:p>
    <w:p w14:paraId="2B7E58A4" w14:textId="77777777" w:rsidR="00C070F4" w:rsidRPr="00C262A7" w:rsidRDefault="00C070F4" w:rsidP="00677B31">
      <w:pPr>
        <w:numPr>
          <w:ilvl w:val="0"/>
          <w:numId w:val="47"/>
        </w:numPr>
        <w:spacing w:line="240" w:lineRule="auto"/>
      </w:pPr>
      <w:r w:rsidRPr="00C262A7">
        <w:t xml:space="preserve">Know about current best-practice frameworks for control intervention design.  </w:t>
      </w:r>
    </w:p>
    <w:p w14:paraId="291B4A25" w14:textId="77777777" w:rsidR="00C070F4" w:rsidRPr="00C262A7" w:rsidRDefault="00C070F4" w:rsidP="00C070F4">
      <w:r w:rsidRPr="00C262A7">
        <w:t xml:space="preserve">Content: </w:t>
      </w:r>
    </w:p>
    <w:p w14:paraId="16F83A9F" w14:textId="77777777" w:rsidR="00C070F4" w:rsidRPr="00C262A7" w:rsidRDefault="00C070F4" w:rsidP="00677B31">
      <w:pPr>
        <w:numPr>
          <w:ilvl w:val="0"/>
          <w:numId w:val="47"/>
        </w:numPr>
        <w:spacing w:line="240" w:lineRule="auto"/>
      </w:pPr>
      <w:r w:rsidRPr="00C262A7">
        <w:t>30-mins recording of a webinar held for the British Pain Society</w:t>
      </w:r>
      <w:r w:rsidRPr="008326DB">
        <w:t xml:space="preserve"> (full recording: </w:t>
      </w:r>
      <w:hyperlink r:id="rId8" w:history="1">
        <w:r w:rsidRPr="008326DB">
          <w:rPr>
            <w:rStyle w:val="Hyperlink"/>
          </w:rPr>
          <w:t>https://www.youtube.com/watch?v=WI4jaqf5_PE</w:t>
        </w:r>
      </w:hyperlink>
      <w:r w:rsidRPr="008326DB">
        <w:t xml:space="preserve">) </w:t>
      </w:r>
    </w:p>
    <w:p w14:paraId="4BED9CAF" w14:textId="77777777" w:rsidR="00C070F4" w:rsidRPr="00C262A7" w:rsidRDefault="00C070F4" w:rsidP="00677B31">
      <w:pPr>
        <w:numPr>
          <w:ilvl w:val="0"/>
          <w:numId w:val="47"/>
        </w:numPr>
        <w:spacing w:line="240" w:lineRule="auto"/>
      </w:pPr>
      <w:r w:rsidRPr="008326DB">
        <w:t>Webinar i</w:t>
      </w:r>
      <w:r w:rsidRPr="00C262A7">
        <w:t xml:space="preserve">ncludes an optional 30-mins talk by Prof David Beard on placebo-controlled surgery trials and a panel discussion. </w:t>
      </w:r>
    </w:p>
    <w:p w14:paraId="75A0C4E1" w14:textId="77777777" w:rsidR="00C070F4" w:rsidRPr="00C262A7" w:rsidRDefault="00C070F4" w:rsidP="00C070F4">
      <w:r w:rsidRPr="008326DB">
        <w:t xml:space="preserve">Talk 2: The </w:t>
      </w:r>
      <w:proofErr w:type="spellStart"/>
      <w:r w:rsidRPr="008326DB">
        <w:t>NeuOst</w:t>
      </w:r>
      <w:proofErr w:type="spellEnd"/>
      <w:r w:rsidRPr="008326DB">
        <w:t xml:space="preserve"> Trial Protocol and Considerations for Trial Providers (</w:t>
      </w:r>
      <w:r w:rsidRPr="00C262A7">
        <w:t>Duration: 0.5 hours</w:t>
      </w:r>
      <w:r w:rsidRPr="008326DB">
        <w:t xml:space="preserve">, </w:t>
      </w:r>
      <w:r w:rsidRPr="00C262A7">
        <w:t xml:space="preserve">Delivery mode: Synchronous e-learning </w:t>
      </w:r>
      <w:r w:rsidRPr="008326DB">
        <w:t xml:space="preserve">- </w:t>
      </w:r>
      <w:r w:rsidRPr="00C262A7">
        <w:t xml:space="preserve">live delivery after in-practice training day for selected trial providers) </w:t>
      </w:r>
    </w:p>
    <w:p w14:paraId="33ADEDBD" w14:textId="77777777" w:rsidR="00C070F4" w:rsidRPr="00C262A7" w:rsidRDefault="00C070F4" w:rsidP="00C070F4">
      <w:r w:rsidRPr="00C262A7">
        <w:t xml:space="preserve">Learning objectives: </w:t>
      </w:r>
    </w:p>
    <w:p w14:paraId="32864B32" w14:textId="77777777" w:rsidR="00C070F4" w:rsidRPr="00C262A7" w:rsidRDefault="00C070F4" w:rsidP="00677B31">
      <w:pPr>
        <w:numPr>
          <w:ilvl w:val="0"/>
          <w:numId w:val="47"/>
        </w:numPr>
        <w:spacing w:line="240" w:lineRule="auto"/>
      </w:pPr>
      <w:r w:rsidRPr="00C262A7">
        <w:t xml:space="preserve">Understand the basic design elements </w:t>
      </w:r>
      <w:proofErr w:type="spellStart"/>
      <w:r w:rsidRPr="00C262A7">
        <w:t>NeuOst</w:t>
      </w:r>
      <w:proofErr w:type="spellEnd"/>
      <w:r w:rsidRPr="00C262A7">
        <w:t xml:space="preserve"> feasibility trial. </w:t>
      </w:r>
    </w:p>
    <w:p w14:paraId="64FF8757" w14:textId="77777777" w:rsidR="00C070F4" w:rsidRPr="00C262A7" w:rsidRDefault="00C070F4" w:rsidP="00677B31">
      <w:pPr>
        <w:numPr>
          <w:ilvl w:val="0"/>
          <w:numId w:val="47"/>
        </w:numPr>
        <w:spacing w:line="240" w:lineRule="auto"/>
      </w:pPr>
      <w:r w:rsidRPr="00C262A7">
        <w:t xml:space="preserve">Appreciate the tasks and role of clinical providers in an RCT in general and in </w:t>
      </w:r>
      <w:proofErr w:type="spellStart"/>
      <w:r w:rsidRPr="00C262A7">
        <w:t>NeuOst</w:t>
      </w:r>
      <w:proofErr w:type="spellEnd"/>
      <w:r w:rsidRPr="00C262A7">
        <w:t xml:space="preserve"> in particular. </w:t>
      </w:r>
    </w:p>
    <w:p w14:paraId="39F80E11" w14:textId="77777777" w:rsidR="00C070F4" w:rsidRPr="00C262A7" w:rsidRDefault="00C070F4" w:rsidP="00677B31">
      <w:pPr>
        <w:numPr>
          <w:ilvl w:val="0"/>
          <w:numId w:val="47"/>
        </w:numPr>
        <w:spacing w:line="240" w:lineRule="auto"/>
      </w:pPr>
      <w:r w:rsidRPr="00C262A7">
        <w:t xml:space="preserve">Reflect on and discuss concerns and challenges as trial providers. </w:t>
      </w:r>
    </w:p>
    <w:p w14:paraId="7C406682" w14:textId="77777777" w:rsidR="00C070F4" w:rsidRPr="00C262A7" w:rsidRDefault="00C070F4" w:rsidP="00677B31">
      <w:pPr>
        <w:numPr>
          <w:ilvl w:val="0"/>
          <w:numId w:val="47"/>
        </w:numPr>
        <w:spacing w:line="240" w:lineRule="auto"/>
      </w:pPr>
      <w:r w:rsidRPr="00C262A7">
        <w:t xml:space="preserve">Gain access to materials for providers, such as detailed session protocol and ACT handbook. </w:t>
      </w:r>
    </w:p>
    <w:p w14:paraId="4DA97C3E" w14:textId="77777777" w:rsidR="00C070F4" w:rsidRPr="00C262A7" w:rsidRDefault="00C070F4" w:rsidP="00677B31">
      <w:pPr>
        <w:numPr>
          <w:ilvl w:val="0"/>
          <w:numId w:val="47"/>
        </w:numPr>
        <w:spacing w:line="240" w:lineRule="auto"/>
      </w:pPr>
      <w:r w:rsidRPr="00C262A7">
        <w:t>Commence practical feasibility trial participation planning, such as populating weekly diaries.</w:t>
      </w:r>
    </w:p>
    <w:p w14:paraId="7A102977" w14:textId="77777777" w:rsidR="00C070F4" w:rsidRPr="00C262A7" w:rsidRDefault="00C070F4" w:rsidP="00C070F4">
      <w:r w:rsidRPr="00C262A7">
        <w:t xml:space="preserve">Content: </w:t>
      </w:r>
    </w:p>
    <w:p w14:paraId="5913BD5B" w14:textId="77777777" w:rsidR="00C070F4" w:rsidRPr="00C262A7" w:rsidRDefault="00C070F4" w:rsidP="00677B31">
      <w:pPr>
        <w:numPr>
          <w:ilvl w:val="0"/>
          <w:numId w:val="47"/>
        </w:numPr>
        <w:spacing w:line="240" w:lineRule="auto"/>
      </w:pPr>
      <w:r w:rsidRPr="00C262A7">
        <w:t xml:space="preserve">Key design elements of the </w:t>
      </w:r>
      <w:proofErr w:type="spellStart"/>
      <w:r w:rsidRPr="00C262A7">
        <w:t>NeuOst</w:t>
      </w:r>
      <w:proofErr w:type="spellEnd"/>
      <w:r w:rsidRPr="00C262A7">
        <w:t xml:space="preserve"> feasibility trial </w:t>
      </w:r>
    </w:p>
    <w:p w14:paraId="655420F3" w14:textId="77777777" w:rsidR="00C070F4" w:rsidRPr="00C262A7" w:rsidRDefault="00C070F4" w:rsidP="00677B31">
      <w:pPr>
        <w:numPr>
          <w:ilvl w:val="0"/>
          <w:numId w:val="47"/>
        </w:numPr>
        <w:spacing w:line="240" w:lineRule="auto"/>
      </w:pPr>
      <w:r w:rsidRPr="00C262A7">
        <w:t xml:space="preserve">Role and responsibilities of clinical trial providers in sham-controlled trials in general and in the </w:t>
      </w:r>
      <w:proofErr w:type="spellStart"/>
      <w:r w:rsidRPr="00C262A7">
        <w:t>NeuOst</w:t>
      </w:r>
      <w:proofErr w:type="spellEnd"/>
      <w:r w:rsidRPr="00C262A7">
        <w:t xml:space="preserve"> feasibility trial in particular. </w:t>
      </w:r>
    </w:p>
    <w:p w14:paraId="678102C3" w14:textId="77777777" w:rsidR="00C070F4" w:rsidRPr="00C262A7" w:rsidRDefault="00C070F4" w:rsidP="00677B31">
      <w:pPr>
        <w:numPr>
          <w:ilvl w:val="0"/>
          <w:numId w:val="47"/>
        </w:numPr>
        <w:spacing w:line="240" w:lineRule="auto"/>
      </w:pPr>
      <w:r w:rsidRPr="00C262A7">
        <w:t xml:space="preserve">Experiences of trial providers from relevant related RCTs. </w:t>
      </w:r>
    </w:p>
    <w:p w14:paraId="5B53CFAD" w14:textId="77777777" w:rsidR="00C070F4" w:rsidRPr="00C262A7" w:rsidRDefault="00C070F4" w:rsidP="00677B31">
      <w:pPr>
        <w:numPr>
          <w:ilvl w:val="0"/>
          <w:numId w:val="47"/>
        </w:numPr>
        <w:spacing w:line="240" w:lineRule="auto"/>
      </w:pPr>
      <w:r w:rsidRPr="00C262A7">
        <w:t xml:space="preserve">Relevant ethical considerations. </w:t>
      </w:r>
    </w:p>
    <w:p w14:paraId="3952FBB6" w14:textId="77777777" w:rsidR="00C070F4" w:rsidRPr="008326DB" w:rsidRDefault="00C070F4" w:rsidP="00677B31">
      <w:pPr>
        <w:numPr>
          <w:ilvl w:val="0"/>
          <w:numId w:val="47"/>
        </w:numPr>
        <w:spacing w:line="240" w:lineRule="auto"/>
      </w:pPr>
      <w:r w:rsidRPr="00C262A7">
        <w:t xml:space="preserve">Reflection and discussion amongst participants. </w:t>
      </w:r>
    </w:p>
    <w:p w14:paraId="3F8F431E" w14:textId="77777777" w:rsidR="00C070F4" w:rsidRPr="008326DB" w:rsidRDefault="00C070F4" w:rsidP="00677B31">
      <w:pPr>
        <w:numPr>
          <w:ilvl w:val="0"/>
          <w:numId w:val="47"/>
        </w:numPr>
        <w:spacing w:line="240" w:lineRule="auto"/>
      </w:pPr>
      <w:r w:rsidRPr="008326DB">
        <w:t xml:space="preserve">Training tasks.   </w:t>
      </w:r>
    </w:p>
    <w:p w14:paraId="760EB31B" w14:textId="77777777" w:rsidR="00C070F4" w:rsidRPr="008326DB" w:rsidRDefault="00C070F4" w:rsidP="00C070F4">
      <w:r w:rsidRPr="008326DB">
        <w:t xml:space="preserve">Finally, designated trial providers attended a practical 2-hour session with two patient partners, </w:t>
      </w:r>
      <w:bookmarkStart w:id="41" w:name="_Hlk191043535"/>
      <w:r w:rsidRPr="008326DB">
        <w:t xml:space="preserve">where the complete intervention and control intervention protocols were practised in small groups. </w:t>
      </w:r>
      <w:bookmarkEnd w:id="41"/>
      <w:r w:rsidRPr="008326DB">
        <w:t xml:space="preserve">Afterwards, providers reflected on the experience, facilitated by the chief investigator. </w:t>
      </w:r>
    </w:p>
    <w:p w14:paraId="05BA59BC" w14:textId="7DA69A1B" w:rsidR="00C070F4" w:rsidRPr="008326DB" w:rsidRDefault="00C070F4" w:rsidP="00E8108B">
      <w:r w:rsidRPr="008326DB">
        <w:t xml:space="preserve">In between individual training sessions, providers were encouraged to revisit theoretical materials and practice their </w:t>
      </w:r>
      <w:proofErr w:type="spellStart"/>
      <w:r w:rsidRPr="008326DB">
        <w:t>NeuOst</w:t>
      </w:r>
      <w:proofErr w:type="spellEnd"/>
      <w:r w:rsidRPr="008326DB">
        <w:t xml:space="preserve">-related skills with their own patients, friends, or colleagues. Trial processes and (control) intervention delivery </w:t>
      </w:r>
      <w:proofErr w:type="gramStart"/>
      <w:r w:rsidRPr="008326DB">
        <w:t>were</w:t>
      </w:r>
      <w:proofErr w:type="gramEnd"/>
      <w:r w:rsidRPr="008326DB">
        <w:t xml:space="preserve"> refined based on experiences during this work with designated trial providers. This included the development of conversation scripts for clinical appointments (see </w:t>
      </w:r>
      <w:r w:rsidRPr="008326DB">
        <w:t>above</w:t>
      </w:r>
      <w:r w:rsidRPr="008326DB">
        <w:t xml:space="preserve">). As part of this preparation, trial providers were also trained to recognise the need for a control intervention and maintaining participant blinding in this research study. </w:t>
      </w:r>
      <w:r w:rsidR="00FF1C09" w:rsidRPr="008326DB">
        <w:t xml:space="preserve">During </w:t>
      </w:r>
      <w:r w:rsidRPr="008326DB">
        <w:t xml:space="preserve">the trial, trial providers communicate with one another about challenges in control intervention delivery and attend regular supervision and troubleshooting sessions with the chief investigator and the working group’s clinical psychologist. </w:t>
      </w:r>
    </w:p>
    <w:p w14:paraId="68686F8D" w14:textId="777F718C" w:rsidR="00AC6061" w:rsidRPr="008326DB" w:rsidRDefault="00AC6061" w:rsidP="0015096D">
      <w:pPr>
        <w:pStyle w:val="Heading1"/>
      </w:pPr>
      <w:bookmarkStart w:id="42" w:name="_Toc191044257"/>
      <w:bookmarkStart w:id="43" w:name="_Toc191044864"/>
      <w:r w:rsidRPr="008326DB">
        <w:t xml:space="preserve">Fidelity </w:t>
      </w:r>
      <w:r w:rsidR="00C04CD0" w:rsidRPr="008326DB">
        <w:t>m</w:t>
      </w:r>
      <w:r w:rsidRPr="008326DB">
        <w:t xml:space="preserve">onitoring in </w:t>
      </w:r>
      <w:r w:rsidR="00C04CD0" w:rsidRPr="008326DB">
        <w:t>c</w:t>
      </w:r>
      <w:r w:rsidRPr="008326DB">
        <w:t xml:space="preserve">ontrol </w:t>
      </w:r>
      <w:r w:rsidR="00C04CD0" w:rsidRPr="008326DB">
        <w:t>i</w:t>
      </w:r>
      <w:r w:rsidRPr="008326DB">
        <w:t xml:space="preserve">ntervention </w:t>
      </w:r>
      <w:r w:rsidR="00C04CD0" w:rsidRPr="008326DB">
        <w:t>a</w:t>
      </w:r>
      <w:r w:rsidRPr="008326DB">
        <w:t>rm</w:t>
      </w:r>
      <w:bookmarkEnd w:id="42"/>
      <w:bookmarkEnd w:id="43"/>
      <w:r w:rsidRPr="008326DB">
        <w:t xml:space="preserve"> </w:t>
      </w:r>
    </w:p>
    <w:p w14:paraId="2A54EFFB" w14:textId="67E2C9C6" w:rsidR="009922D1" w:rsidRPr="008326DB" w:rsidRDefault="001650BC" w:rsidP="00E8108B">
      <w:r w:rsidRPr="008326DB">
        <w:t>Fidelity monitoring processes are the same as in the intervention arm (</w:t>
      </w:r>
      <w:proofErr w:type="spellStart"/>
      <w:r w:rsidRPr="008326DB">
        <w:t>NeuOst</w:t>
      </w:r>
      <w:proofErr w:type="spellEnd"/>
      <w:r w:rsidRPr="008326DB">
        <w:t xml:space="preserve"> feasibility trial protocol section </w:t>
      </w:r>
      <w:r w:rsidR="004B18FE" w:rsidRPr="008326DB">
        <w:t>8.13</w:t>
      </w:r>
      <w:r w:rsidRPr="008326DB">
        <w:t xml:space="preserve">), except that the below </w:t>
      </w:r>
      <w:r w:rsidR="006C75FD" w:rsidRPr="008326DB">
        <w:t>(control) intervention protocol will be used for fidelity checking of audio- and video recordings</w:t>
      </w:r>
      <w:r w:rsidR="00C04CD0" w:rsidRPr="008326DB">
        <w:t xml:space="preserve"> and for provider self-report of delivered intervention components</w:t>
      </w:r>
      <w:r w:rsidR="006C75FD" w:rsidRPr="008326DB">
        <w:t xml:space="preserve">. </w:t>
      </w:r>
    </w:p>
    <w:p w14:paraId="6BED28BA" w14:textId="77777777" w:rsidR="00E8108B" w:rsidRPr="008326DB" w:rsidRDefault="00E8108B">
      <w:pPr>
        <w:spacing w:after="0" w:line="240" w:lineRule="auto"/>
        <w:rPr>
          <w:b/>
          <w:bCs/>
          <w:sz w:val="28"/>
          <w:szCs w:val="28"/>
        </w:rPr>
      </w:pPr>
      <w:r w:rsidRPr="008326DB">
        <w:br w:type="page"/>
      </w:r>
    </w:p>
    <w:p w14:paraId="01DC7D07" w14:textId="6CB718FD" w:rsidR="00D062C4" w:rsidRPr="008326DB" w:rsidRDefault="00AF05FA" w:rsidP="00D062C4">
      <w:pPr>
        <w:pStyle w:val="Heading1"/>
      </w:pPr>
      <w:bookmarkStart w:id="44" w:name="_Toc191044258"/>
      <w:bookmarkStart w:id="45" w:name="_Toc191044865"/>
      <w:r w:rsidRPr="008326DB">
        <w:t xml:space="preserve">Control </w:t>
      </w:r>
      <w:r w:rsidR="00D062C4" w:rsidRPr="008326DB">
        <w:t>i</w:t>
      </w:r>
      <w:r w:rsidRPr="008326DB">
        <w:t xml:space="preserve">ntervention </w:t>
      </w:r>
      <w:r w:rsidR="00D062C4" w:rsidRPr="008326DB">
        <w:t>p</w:t>
      </w:r>
      <w:r w:rsidRPr="008326DB">
        <w:t xml:space="preserve">rotocol per </w:t>
      </w:r>
      <w:r w:rsidR="00D062C4" w:rsidRPr="008326DB">
        <w:t>trial s</w:t>
      </w:r>
      <w:r w:rsidRPr="008326DB">
        <w:t>ession</w:t>
      </w:r>
      <w:bookmarkEnd w:id="44"/>
      <w:bookmarkEnd w:id="45"/>
      <w:r w:rsidRPr="008326DB">
        <w:t xml:space="preserve"> </w:t>
      </w:r>
    </w:p>
    <w:tbl>
      <w:tblPr>
        <w:tblStyle w:val="TableGrid"/>
        <w:tblW w:w="0" w:type="auto"/>
        <w:tblLook w:val="04A0" w:firstRow="1" w:lastRow="0" w:firstColumn="1" w:lastColumn="0" w:noHBand="0" w:noVBand="1"/>
      </w:tblPr>
      <w:tblGrid>
        <w:gridCol w:w="5682"/>
        <w:gridCol w:w="1422"/>
        <w:gridCol w:w="2246"/>
      </w:tblGrid>
      <w:tr w:rsidR="00D062C4" w:rsidRPr="008326DB" w14:paraId="3E682941" w14:textId="77777777" w:rsidTr="00272632">
        <w:tc>
          <w:tcPr>
            <w:tcW w:w="9735" w:type="dxa"/>
          </w:tcPr>
          <w:p w14:paraId="02B5185A" w14:textId="77777777" w:rsidR="00D062C4" w:rsidRPr="008326DB" w:rsidRDefault="00D062C4" w:rsidP="00272632">
            <w:pPr>
              <w:rPr>
                <w:rFonts w:eastAsia="Calibri"/>
              </w:rPr>
            </w:pPr>
            <w:r w:rsidRPr="008326DB">
              <w:rPr>
                <w:rFonts w:eastAsia="Calibri"/>
                <w:b/>
                <w:bCs/>
              </w:rPr>
              <w:t>Control Intervention content</w:t>
            </w:r>
            <w:r w:rsidRPr="008326DB">
              <w:rPr>
                <w:rFonts w:eastAsia="Calibri"/>
              </w:rPr>
              <w:t xml:space="preserve"> (providers decide the sequence per session)</w:t>
            </w:r>
          </w:p>
          <w:p w14:paraId="7873E343" w14:textId="77777777" w:rsidR="00D062C4" w:rsidRPr="008326DB" w:rsidRDefault="00D062C4" w:rsidP="00272632">
            <w:pPr>
              <w:rPr>
                <w:rFonts w:eastAsia="Calibri"/>
              </w:rPr>
            </w:pPr>
          </w:p>
          <w:p w14:paraId="10E28121" w14:textId="77777777" w:rsidR="00D062C4" w:rsidRPr="008326DB" w:rsidRDefault="00D062C4" w:rsidP="00272632">
            <w:pPr>
              <w:rPr>
                <w:rFonts w:eastAsia="Calibri"/>
              </w:rPr>
            </w:pPr>
            <w:r w:rsidRPr="008326DB">
              <w:rPr>
                <w:rFonts w:eastAsia="Calibri"/>
              </w:rPr>
              <w:t xml:space="preserve">Components marked ‘optional’ are non-obligatory; all others must be delivered as part of the respective treatment session. </w:t>
            </w:r>
          </w:p>
        </w:tc>
        <w:tc>
          <w:tcPr>
            <w:tcW w:w="1422" w:type="dxa"/>
          </w:tcPr>
          <w:p w14:paraId="5C8085E9" w14:textId="77777777" w:rsidR="00D062C4" w:rsidRPr="008326DB" w:rsidRDefault="00D062C4" w:rsidP="00272632">
            <w:pPr>
              <w:rPr>
                <w:rFonts w:eastAsia="Calibri"/>
              </w:rPr>
            </w:pPr>
            <w:r w:rsidRPr="008326DB">
              <w:rPr>
                <w:rFonts w:eastAsia="Calibri"/>
              </w:rPr>
              <w:t>Fidelity checklist</w:t>
            </w:r>
          </w:p>
          <w:p w14:paraId="499E1AF4" w14:textId="77777777" w:rsidR="00D062C4" w:rsidRPr="008326DB" w:rsidRDefault="00D062C4" w:rsidP="00272632">
            <w:pPr>
              <w:rPr>
                <w:rFonts w:eastAsia="Calibri"/>
              </w:rPr>
            </w:pPr>
            <w:r w:rsidRPr="008326DB">
              <w:rPr>
                <w:rFonts w:eastAsia="Calibri"/>
              </w:rPr>
              <w:t>(to be completed by trial providers)</w:t>
            </w:r>
          </w:p>
        </w:tc>
        <w:tc>
          <w:tcPr>
            <w:tcW w:w="3233" w:type="dxa"/>
          </w:tcPr>
          <w:p w14:paraId="517CDE47" w14:textId="77777777" w:rsidR="00D062C4" w:rsidRPr="008326DB" w:rsidRDefault="00D062C4" w:rsidP="00272632">
            <w:pPr>
              <w:rPr>
                <w:rFonts w:eastAsia="Calibri"/>
                <w:b/>
                <w:bCs/>
              </w:rPr>
            </w:pPr>
            <w:r w:rsidRPr="008326DB">
              <w:rPr>
                <w:rFonts w:eastAsia="Calibri"/>
                <w:b/>
                <w:bCs/>
              </w:rPr>
              <w:t xml:space="preserve">Notes </w:t>
            </w:r>
            <w:r w:rsidRPr="008326DB">
              <w:rPr>
                <w:rFonts w:eastAsia="Calibri"/>
              </w:rPr>
              <w:t>(Further detail such as amount and duration or provider experiences such as problems and opportunities)</w:t>
            </w:r>
            <w:r w:rsidRPr="008326DB">
              <w:rPr>
                <w:rFonts w:eastAsia="Calibri"/>
                <w:b/>
                <w:bCs/>
              </w:rPr>
              <w:t xml:space="preserve"> </w:t>
            </w:r>
          </w:p>
        </w:tc>
      </w:tr>
      <w:tr w:rsidR="00D062C4" w:rsidRPr="008326DB" w14:paraId="600EACA1" w14:textId="77777777" w:rsidTr="00272632">
        <w:tc>
          <w:tcPr>
            <w:tcW w:w="9735" w:type="dxa"/>
            <w:shd w:val="clear" w:color="auto" w:fill="D0CECE"/>
          </w:tcPr>
          <w:p w14:paraId="3D0365D3" w14:textId="77777777" w:rsidR="00D062C4" w:rsidRPr="008326DB" w:rsidRDefault="00D062C4" w:rsidP="00272632">
            <w:pPr>
              <w:rPr>
                <w:rFonts w:eastAsia="Calibri"/>
              </w:rPr>
            </w:pPr>
            <w:r w:rsidRPr="008326DB">
              <w:rPr>
                <w:rFonts w:eastAsia="Calibri"/>
              </w:rPr>
              <w:t>Session 1</w:t>
            </w:r>
          </w:p>
        </w:tc>
        <w:tc>
          <w:tcPr>
            <w:tcW w:w="1422" w:type="dxa"/>
            <w:shd w:val="clear" w:color="auto" w:fill="D0CECE"/>
          </w:tcPr>
          <w:p w14:paraId="466626DE" w14:textId="77777777" w:rsidR="00D062C4" w:rsidRPr="008326DB" w:rsidRDefault="00D062C4" w:rsidP="00272632">
            <w:pPr>
              <w:rPr>
                <w:rFonts w:eastAsia="Calibri"/>
              </w:rPr>
            </w:pPr>
          </w:p>
        </w:tc>
        <w:tc>
          <w:tcPr>
            <w:tcW w:w="3233" w:type="dxa"/>
            <w:shd w:val="clear" w:color="auto" w:fill="D0CECE"/>
          </w:tcPr>
          <w:p w14:paraId="57EDFCF8" w14:textId="77777777" w:rsidR="00D062C4" w:rsidRPr="008326DB" w:rsidRDefault="00D062C4" w:rsidP="00272632">
            <w:pPr>
              <w:rPr>
                <w:rFonts w:eastAsia="Calibri"/>
              </w:rPr>
            </w:pPr>
            <w:r w:rsidRPr="008326DB">
              <w:rPr>
                <w:rFonts w:eastAsia="Calibri"/>
              </w:rPr>
              <w:t>Session duration up to 90 mins</w:t>
            </w:r>
          </w:p>
        </w:tc>
      </w:tr>
      <w:tr w:rsidR="00D062C4" w:rsidRPr="008326DB" w14:paraId="0F9387FC" w14:textId="77777777" w:rsidTr="00272632">
        <w:tc>
          <w:tcPr>
            <w:tcW w:w="9735" w:type="dxa"/>
          </w:tcPr>
          <w:p w14:paraId="2E0183F7" w14:textId="77777777" w:rsidR="00D062C4" w:rsidRPr="008326DB" w:rsidRDefault="00D062C4" w:rsidP="00272632">
            <w:pPr>
              <w:rPr>
                <w:rFonts w:eastAsia="Calibri"/>
              </w:rPr>
            </w:pPr>
            <w:r w:rsidRPr="008326DB">
              <w:rPr>
                <w:rFonts w:eastAsia="Calibri"/>
              </w:rPr>
              <w:t xml:space="preserve">Communication elements: </w:t>
            </w:r>
          </w:p>
          <w:p w14:paraId="0B306EA7"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Active listening to patient narrative </w:t>
            </w:r>
          </w:p>
          <w:p w14:paraId="5C11C0ED"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Initial case history </w:t>
            </w:r>
          </w:p>
          <w:p w14:paraId="30233025"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Introduction to the therapeutic objectives and structure of </w:t>
            </w:r>
            <w:proofErr w:type="spellStart"/>
            <w:r w:rsidRPr="008326DB">
              <w:rPr>
                <w:rFonts w:eastAsia="Calibri"/>
              </w:rPr>
              <w:t>NeuOst</w:t>
            </w:r>
            <w:proofErr w:type="spellEnd"/>
          </w:p>
          <w:p w14:paraId="50FAD26F"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Acknowledgement of medication list </w:t>
            </w:r>
          </w:p>
          <w:p w14:paraId="4167C1BE"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Conversation about medications (optional) </w:t>
            </w:r>
          </w:p>
          <w:p w14:paraId="4480728F"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Communication with primary care / specialist care provider (optional)</w:t>
            </w:r>
          </w:p>
          <w:p w14:paraId="0EB7BE4E"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Signposting to DM/</w:t>
            </w:r>
            <w:proofErr w:type="spellStart"/>
            <w:r w:rsidRPr="008326DB">
              <w:rPr>
                <w:rFonts w:eastAsia="Calibri"/>
              </w:rPr>
              <w:t>NeuP</w:t>
            </w:r>
            <w:proofErr w:type="spellEnd"/>
            <w:r w:rsidRPr="008326DB">
              <w:rPr>
                <w:rFonts w:eastAsia="Calibri"/>
              </w:rPr>
              <w:t xml:space="preserve">-related care options (optional) </w:t>
            </w:r>
          </w:p>
          <w:p w14:paraId="3A0C6E75"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Exploration of patient beliefs (regarding pain and disease) (optional)</w:t>
            </w:r>
          </w:p>
          <w:p w14:paraId="09F65A38" w14:textId="77777777" w:rsidR="00D062C4" w:rsidRPr="008326DB" w:rsidRDefault="00D062C4" w:rsidP="00677B31">
            <w:pPr>
              <w:pStyle w:val="ListParagraph"/>
              <w:numPr>
                <w:ilvl w:val="0"/>
                <w:numId w:val="2"/>
              </w:numPr>
              <w:spacing w:line="240" w:lineRule="auto"/>
              <w:rPr>
                <w:rFonts w:eastAsia="Calibri"/>
              </w:rPr>
            </w:pPr>
            <w:r w:rsidRPr="008326DB">
              <w:rPr>
                <w:rFonts w:eastAsia="Calibri"/>
              </w:rPr>
              <w:t xml:space="preserve">Education about pain and neuropathic pain, including management strategies, sleep management, and devices (optional) </w:t>
            </w:r>
          </w:p>
          <w:p w14:paraId="4AEFD668" w14:textId="77777777" w:rsidR="00D062C4" w:rsidRPr="008326DB" w:rsidRDefault="00D062C4" w:rsidP="00272632">
            <w:pPr>
              <w:rPr>
                <w:rFonts w:eastAsia="Calibri"/>
              </w:rPr>
            </w:pPr>
            <w:r w:rsidRPr="008326DB">
              <w:rPr>
                <w:rFonts w:eastAsia="Calibri"/>
              </w:rPr>
              <w:t>ACT-informed elements:</w:t>
            </w:r>
          </w:p>
          <w:p w14:paraId="6E01393B" w14:textId="77777777" w:rsidR="00D062C4" w:rsidRPr="008326DB" w:rsidRDefault="00D062C4" w:rsidP="00677B31">
            <w:pPr>
              <w:pStyle w:val="ListParagraph"/>
              <w:numPr>
                <w:ilvl w:val="0"/>
                <w:numId w:val="3"/>
              </w:numPr>
              <w:spacing w:line="240" w:lineRule="auto"/>
              <w:rPr>
                <w:rFonts w:eastAsia="Calibri"/>
              </w:rPr>
            </w:pPr>
            <w:r w:rsidRPr="008326DB">
              <w:rPr>
                <w:rFonts w:eastAsia="Calibri"/>
              </w:rPr>
              <w:t xml:space="preserve">Exploration of possible self-help and external support strategies (via Session 1 ACT worksheet) </w:t>
            </w:r>
          </w:p>
          <w:p w14:paraId="3FFD8A63" w14:textId="77777777" w:rsidR="00D062C4" w:rsidRPr="008326DB" w:rsidRDefault="00D062C4" w:rsidP="00677B31">
            <w:pPr>
              <w:pStyle w:val="ListParagraph"/>
              <w:numPr>
                <w:ilvl w:val="0"/>
                <w:numId w:val="3"/>
              </w:numPr>
              <w:spacing w:line="240" w:lineRule="auto"/>
              <w:rPr>
                <w:rFonts w:eastAsia="Calibri"/>
              </w:rPr>
            </w:pPr>
            <w:r w:rsidRPr="008326DB">
              <w:rPr>
                <w:rFonts w:eastAsia="Calibri"/>
              </w:rPr>
              <w:t>Exploration of patient feelings (via Session 1 ACT worksheet)</w:t>
            </w:r>
          </w:p>
          <w:p w14:paraId="7CB2DED7" w14:textId="77777777" w:rsidR="00D062C4" w:rsidRPr="008326DB" w:rsidRDefault="00D062C4" w:rsidP="00677B31">
            <w:pPr>
              <w:pStyle w:val="ListParagraph"/>
              <w:numPr>
                <w:ilvl w:val="0"/>
                <w:numId w:val="3"/>
              </w:numPr>
              <w:spacing w:line="240" w:lineRule="auto"/>
              <w:rPr>
                <w:rFonts w:eastAsia="Calibri"/>
              </w:rPr>
            </w:pPr>
            <w:r w:rsidRPr="008326DB">
              <w:rPr>
                <w:rFonts w:eastAsia="Calibri"/>
              </w:rPr>
              <w:t xml:space="preserve">Explorations of additional, </w:t>
            </w:r>
            <w:proofErr w:type="gramStart"/>
            <w:r w:rsidRPr="008326DB">
              <w:rPr>
                <w:rFonts w:eastAsia="Calibri"/>
              </w:rPr>
              <w:t>personally-relevant</w:t>
            </w:r>
            <w:proofErr w:type="gramEnd"/>
            <w:r w:rsidRPr="008326DB">
              <w:rPr>
                <w:rFonts w:eastAsia="Calibri"/>
              </w:rPr>
              <w:t xml:space="preserve"> self-help or support strategies (via Session 1 ACT worksheet)</w:t>
            </w:r>
          </w:p>
          <w:p w14:paraId="751BC701" w14:textId="77777777" w:rsidR="00D062C4" w:rsidRPr="008326DB" w:rsidRDefault="00D062C4" w:rsidP="00272632">
            <w:pPr>
              <w:rPr>
                <w:rFonts w:eastAsia="Calibri"/>
              </w:rPr>
            </w:pPr>
          </w:p>
        </w:tc>
        <w:tc>
          <w:tcPr>
            <w:tcW w:w="1422" w:type="dxa"/>
          </w:tcPr>
          <w:p w14:paraId="45AE5697" w14:textId="77777777" w:rsidR="00D062C4" w:rsidRPr="008326DB" w:rsidRDefault="00D062C4" w:rsidP="00272632">
            <w:pPr>
              <w:rPr>
                <w:rFonts w:eastAsia="Calibri"/>
              </w:rPr>
            </w:pPr>
            <w:r w:rsidRPr="008326DB">
              <w:rPr>
                <w:rFonts w:eastAsia="Calibri"/>
              </w:rPr>
              <w:t>Comms:</w:t>
            </w:r>
          </w:p>
          <w:p w14:paraId="4C3CC7FB"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8"/>
                  <w:enabled/>
                  <w:calcOnExit w:val="0"/>
                  <w:checkBox>
                    <w:sizeAuto/>
                    <w:default w:val="0"/>
                  </w:checkBox>
                </w:ffData>
              </w:fldChar>
            </w:r>
            <w:bookmarkStart w:id="46" w:name="Check8"/>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46"/>
          </w:p>
          <w:p w14:paraId="52D0BBF4"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9"/>
                  <w:enabled/>
                  <w:calcOnExit w:val="0"/>
                  <w:checkBox>
                    <w:sizeAuto/>
                    <w:default w:val="0"/>
                  </w:checkBox>
                </w:ffData>
              </w:fldChar>
            </w:r>
            <w:bookmarkStart w:id="47" w:name="Check9"/>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47"/>
          </w:p>
          <w:p w14:paraId="2CC75C54"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10"/>
                  <w:enabled/>
                  <w:calcOnExit w:val="0"/>
                  <w:checkBox>
                    <w:sizeAuto/>
                    <w:default w:val="0"/>
                  </w:checkBox>
                </w:ffData>
              </w:fldChar>
            </w:r>
            <w:bookmarkStart w:id="48" w:name="Check10"/>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48"/>
          </w:p>
          <w:p w14:paraId="772DD070" w14:textId="77777777" w:rsidR="00D062C4" w:rsidRPr="008326DB" w:rsidRDefault="00D062C4" w:rsidP="00272632">
            <w:pPr>
              <w:rPr>
                <w:rFonts w:eastAsia="Calibri"/>
              </w:rPr>
            </w:pPr>
          </w:p>
          <w:p w14:paraId="33A2554B"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60"/>
                  <w:enabled/>
                  <w:calcOnExit w:val="0"/>
                  <w:checkBox>
                    <w:sizeAuto/>
                    <w:default w:val="0"/>
                  </w:checkBox>
                </w:ffData>
              </w:fldChar>
            </w:r>
            <w:bookmarkStart w:id="49" w:name="Check60"/>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49"/>
          </w:p>
          <w:p w14:paraId="75AEFAC8"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19"/>
                  <w:enabled/>
                  <w:calcOnExit w:val="0"/>
                  <w:checkBox>
                    <w:sizeAuto/>
                    <w:default w:val="0"/>
                  </w:checkBox>
                </w:ffData>
              </w:fldChar>
            </w:r>
            <w:bookmarkStart w:id="50" w:name="Check19"/>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0"/>
          </w:p>
          <w:p w14:paraId="54D7B102"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50"/>
                  <w:enabled/>
                  <w:calcOnExit w:val="0"/>
                  <w:checkBox>
                    <w:sizeAuto/>
                    <w:default w:val="0"/>
                  </w:checkBox>
                </w:ffData>
              </w:fldChar>
            </w:r>
            <w:bookmarkStart w:id="51" w:name="Check50"/>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1"/>
          </w:p>
          <w:p w14:paraId="71AE7835" w14:textId="77777777" w:rsidR="00D062C4" w:rsidRPr="008326DB" w:rsidRDefault="00D062C4" w:rsidP="00272632">
            <w:pPr>
              <w:rPr>
                <w:rFonts w:eastAsia="Calibri"/>
              </w:rPr>
            </w:pPr>
          </w:p>
          <w:p w14:paraId="4D468B54"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51"/>
                  <w:enabled/>
                  <w:calcOnExit w:val="0"/>
                  <w:checkBox>
                    <w:sizeAuto/>
                    <w:default w:val="0"/>
                  </w:checkBox>
                </w:ffData>
              </w:fldChar>
            </w:r>
            <w:bookmarkStart w:id="52" w:name="Check51"/>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2"/>
          </w:p>
          <w:p w14:paraId="265BFBF2"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52"/>
                  <w:enabled/>
                  <w:calcOnExit w:val="0"/>
                  <w:checkBox>
                    <w:sizeAuto/>
                    <w:default w:val="0"/>
                  </w:checkBox>
                </w:ffData>
              </w:fldChar>
            </w:r>
            <w:bookmarkStart w:id="53" w:name="Check52"/>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3"/>
          </w:p>
          <w:p w14:paraId="31DD3201" w14:textId="77777777" w:rsidR="00D062C4" w:rsidRPr="008326DB" w:rsidRDefault="00D062C4" w:rsidP="00272632">
            <w:pPr>
              <w:rPr>
                <w:rFonts w:eastAsia="Calibri"/>
              </w:rPr>
            </w:pPr>
          </w:p>
          <w:p w14:paraId="0DD427F5" w14:textId="77777777" w:rsidR="00D062C4" w:rsidRPr="008326DB" w:rsidRDefault="00D062C4" w:rsidP="00677B31">
            <w:pPr>
              <w:pStyle w:val="ListParagraph"/>
              <w:numPr>
                <w:ilvl w:val="0"/>
                <w:numId w:val="4"/>
              </w:numPr>
              <w:spacing w:line="240" w:lineRule="auto"/>
              <w:rPr>
                <w:rFonts w:eastAsia="Calibri"/>
              </w:rPr>
            </w:pPr>
            <w:r w:rsidRPr="008326DB">
              <w:rPr>
                <w:rFonts w:eastAsia="Calibri"/>
              </w:rPr>
              <w:fldChar w:fldCharType="begin">
                <w:ffData>
                  <w:name w:val="Check103"/>
                  <w:enabled/>
                  <w:calcOnExit w:val="0"/>
                  <w:checkBox>
                    <w:sizeAuto/>
                    <w:default w:val="0"/>
                  </w:checkBox>
                </w:ffData>
              </w:fldChar>
            </w:r>
            <w:bookmarkStart w:id="54" w:name="Check103"/>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4"/>
          </w:p>
          <w:p w14:paraId="1F0DA272" w14:textId="77777777" w:rsidR="00D062C4" w:rsidRPr="008326DB" w:rsidRDefault="00D062C4" w:rsidP="00272632">
            <w:pPr>
              <w:rPr>
                <w:rFonts w:eastAsia="Calibri"/>
              </w:rPr>
            </w:pPr>
          </w:p>
          <w:p w14:paraId="691DAAFB" w14:textId="77777777" w:rsidR="00D062C4" w:rsidRPr="008326DB" w:rsidRDefault="00D062C4" w:rsidP="00272632">
            <w:pPr>
              <w:rPr>
                <w:rFonts w:eastAsia="Calibri"/>
              </w:rPr>
            </w:pPr>
          </w:p>
          <w:p w14:paraId="32354889" w14:textId="77777777" w:rsidR="00D062C4" w:rsidRPr="008326DB" w:rsidRDefault="00D062C4" w:rsidP="00272632">
            <w:pPr>
              <w:rPr>
                <w:rFonts w:eastAsia="Calibri"/>
              </w:rPr>
            </w:pPr>
            <w:r w:rsidRPr="008326DB">
              <w:rPr>
                <w:rFonts w:eastAsia="Calibri"/>
              </w:rPr>
              <w:t xml:space="preserve">ACT: </w:t>
            </w:r>
          </w:p>
          <w:p w14:paraId="412C7215" w14:textId="77777777" w:rsidR="00D062C4" w:rsidRPr="008326DB" w:rsidRDefault="00D062C4" w:rsidP="00677B31">
            <w:pPr>
              <w:pStyle w:val="ListParagraph"/>
              <w:numPr>
                <w:ilvl w:val="0"/>
                <w:numId w:val="5"/>
              </w:numPr>
              <w:spacing w:line="240" w:lineRule="auto"/>
              <w:rPr>
                <w:rFonts w:eastAsia="Calibri"/>
              </w:rPr>
            </w:pPr>
            <w:r w:rsidRPr="008326DB">
              <w:rPr>
                <w:rFonts w:eastAsia="Calibri"/>
              </w:rPr>
              <w:fldChar w:fldCharType="begin">
                <w:ffData>
                  <w:name w:val="Check55"/>
                  <w:enabled/>
                  <w:calcOnExit w:val="0"/>
                  <w:checkBox>
                    <w:sizeAuto/>
                    <w:default w:val="0"/>
                  </w:checkBox>
                </w:ffData>
              </w:fldChar>
            </w:r>
            <w:bookmarkStart w:id="55" w:name="Check55"/>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5"/>
          </w:p>
          <w:p w14:paraId="61215FF3" w14:textId="77777777" w:rsidR="00D062C4" w:rsidRPr="008326DB" w:rsidRDefault="00D062C4" w:rsidP="00272632">
            <w:pPr>
              <w:rPr>
                <w:rFonts w:eastAsia="Calibri"/>
              </w:rPr>
            </w:pPr>
          </w:p>
          <w:p w14:paraId="586AE2B0" w14:textId="77777777" w:rsidR="00D062C4" w:rsidRPr="008326DB" w:rsidRDefault="00D062C4" w:rsidP="00677B31">
            <w:pPr>
              <w:pStyle w:val="ListParagraph"/>
              <w:numPr>
                <w:ilvl w:val="0"/>
                <w:numId w:val="5"/>
              </w:numPr>
              <w:spacing w:line="240" w:lineRule="auto"/>
              <w:rPr>
                <w:rFonts w:eastAsia="Calibri"/>
              </w:rPr>
            </w:pPr>
            <w:r w:rsidRPr="008326DB">
              <w:rPr>
                <w:rFonts w:eastAsia="Calibri"/>
              </w:rPr>
              <w:fldChar w:fldCharType="begin">
                <w:ffData>
                  <w:name w:val="Check5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7876BFB" w14:textId="77777777" w:rsidR="00D062C4" w:rsidRPr="008326DB" w:rsidRDefault="00D062C4" w:rsidP="00272632">
            <w:pPr>
              <w:rPr>
                <w:rFonts w:eastAsia="Calibri"/>
              </w:rPr>
            </w:pPr>
          </w:p>
          <w:p w14:paraId="41464131" w14:textId="77777777" w:rsidR="00D062C4" w:rsidRPr="008326DB" w:rsidRDefault="00D062C4" w:rsidP="00677B31">
            <w:pPr>
              <w:pStyle w:val="ListParagraph"/>
              <w:numPr>
                <w:ilvl w:val="0"/>
                <w:numId w:val="5"/>
              </w:numPr>
              <w:spacing w:line="240" w:lineRule="auto"/>
              <w:rPr>
                <w:rFonts w:eastAsia="Calibri"/>
              </w:rPr>
            </w:pPr>
            <w:r w:rsidRPr="008326DB">
              <w:rPr>
                <w:rFonts w:eastAsia="Calibri"/>
              </w:rPr>
              <w:fldChar w:fldCharType="begin">
                <w:ffData>
                  <w:name w:val="Check5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3233" w:type="dxa"/>
          </w:tcPr>
          <w:p w14:paraId="3F3FD9CE" w14:textId="77777777" w:rsidR="00D062C4" w:rsidRPr="008326DB" w:rsidRDefault="00D062C4" w:rsidP="00272632">
            <w:pPr>
              <w:rPr>
                <w:rFonts w:eastAsia="Calibri"/>
              </w:rPr>
            </w:pPr>
            <w:r w:rsidRPr="008326DB">
              <w:rPr>
                <w:rFonts w:eastAsia="Calibri"/>
              </w:rPr>
              <w:t xml:space="preserve">Up to 30 mins </w:t>
            </w:r>
          </w:p>
        </w:tc>
      </w:tr>
      <w:tr w:rsidR="00D062C4" w:rsidRPr="008326DB" w14:paraId="298C8FF9" w14:textId="77777777" w:rsidTr="00272632">
        <w:tc>
          <w:tcPr>
            <w:tcW w:w="9735" w:type="dxa"/>
          </w:tcPr>
          <w:p w14:paraId="29D4815A" w14:textId="77777777" w:rsidR="00D062C4" w:rsidRPr="008326DB" w:rsidRDefault="00D062C4" w:rsidP="00272632">
            <w:pPr>
              <w:rPr>
                <w:rFonts w:eastAsia="Calibri"/>
              </w:rPr>
            </w:pPr>
            <w:r w:rsidRPr="008326DB">
              <w:rPr>
                <w:rFonts w:eastAsia="Calibri"/>
              </w:rPr>
              <w:t xml:space="preserve">Manual therapy: </w:t>
            </w:r>
          </w:p>
          <w:p w14:paraId="58731304" w14:textId="77777777" w:rsidR="00D062C4" w:rsidRPr="008326DB" w:rsidRDefault="00D062C4" w:rsidP="00677B31">
            <w:pPr>
              <w:pStyle w:val="ListParagraph"/>
              <w:numPr>
                <w:ilvl w:val="0"/>
                <w:numId w:val="6"/>
              </w:numPr>
              <w:spacing w:line="240" w:lineRule="auto"/>
              <w:rPr>
                <w:rFonts w:eastAsia="Calibri"/>
                <w:b/>
                <w:bCs/>
              </w:rPr>
            </w:pPr>
            <w:r w:rsidRPr="008326DB">
              <w:rPr>
                <w:rFonts w:eastAsia="Calibri"/>
                <w:b/>
                <w:bCs/>
              </w:rPr>
              <w:t xml:space="preserve">Assessment </w:t>
            </w:r>
            <w:r w:rsidRPr="008326DB">
              <w:rPr>
                <w:rFonts w:eastAsia="Calibri"/>
              </w:rPr>
              <w:t>(inspection, active &amp; passive joint movement, palpation)</w:t>
            </w:r>
          </w:p>
          <w:p w14:paraId="51AD5891" w14:textId="77777777" w:rsidR="00D062C4" w:rsidRPr="008326DB" w:rsidRDefault="00D062C4" w:rsidP="00677B31">
            <w:pPr>
              <w:pStyle w:val="ListParagraph"/>
              <w:numPr>
                <w:ilvl w:val="0"/>
                <w:numId w:val="6"/>
              </w:numPr>
              <w:spacing w:line="240" w:lineRule="auto"/>
              <w:rPr>
                <w:rFonts w:eastAsia="Calibri"/>
                <w:b/>
                <w:bCs/>
              </w:rPr>
            </w:pPr>
            <w:r w:rsidRPr="008326DB">
              <w:rPr>
                <w:rFonts w:eastAsia="Calibri"/>
                <w:b/>
                <w:bCs/>
              </w:rPr>
              <w:t>Peripheral joint articulation equivalent</w:t>
            </w:r>
            <w:r w:rsidRPr="008326DB">
              <w:rPr>
                <w:rFonts w:eastAsia="Calibri"/>
              </w:rPr>
              <w:t xml:space="preserve"> (feet &amp; ankles at least 2mins per side; then knees &amp; hips any duration)</w:t>
            </w:r>
            <w:r w:rsidRPr="008326DB">
              <w:rPr>
                <w:rFonts w:eastAsia="Calibri"/>
                <w:b/>
                <w:bCs/>
              </w:rPr>
              <w:t xml:space="preserve"> </w:t>
            </w:r>
          </w:p>
          <w:p w14:paraId="022BA3E6"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 xml:space="preserve">Other peripheral joint articulation equivalents (optional) </w:t>
            </w:r>
          </w:p>
          <w:p w14:paraId="5F3B4D46"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 xml:space="preserve">Spinal joint articulation equivalents (optional) </w:t>
            </w:r>
          </w:p>
          <w:p w14:paraId="01106268"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Peripheral soft tissue manipulation equivalent (gastrocnemius at least 1min per side)</w:t>
            </w:r>
          </w:p>
          <w:p w14:paraId="6C9BF071"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 xml:space="preserve">Other peripheral soft tissue manipulation equivalents (optional) </w:t>
            </w:r>
          </w:p>
          <w:p w14:paraId="356415E4"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Paraspinal soft tissue manipulation equivalents (optional)</w:t>
            </w:r>
          </w:p>
          <w:p w14:paraId="5BA88DFD"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b/>
                <w:bCs/>
              </w:rPr>
              <w:t xml:space="preserve">Active muscle activation </w:t>
            </w:r>
            <w:r w:rsidRPr="008326DB">
              <w:rPr>
                <w:rFonts w:eastAsia="Calibri"/>
              </w:rPr>
              <w:t xml:space="preserve">(lower extremity: dorsiflexion, plantarflexion, knee flexion and knee extension, at least 10 times each per side, hold 5 seconds per rep.) </w:t>
            </w:r>
          </w:p>
          <w:p w14:paraId="6C5C0BA8"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Neurodynamic technique lower extremity equivalent (active; 10 reps per side)</w:t>
            </w:r>
          </w:p>
          <w:p w14:paraId="223829B0"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‘Subtle’ osteopathic technique equivalents (optional)</w:t>
            </w:r>
          </w:p>
          <w:p w14:paraId="5FA40FF0" w14:textId="77777777" w:rsidR="00D062C4" w:rsidRPr="008326DB" w:rsidRDefault="00D062C4" w:rsidP="00677B31">
            <w:pPr>
              <w:pStyle w:val="ListParagraph"/>
              <w:numPr>
                <w:ilvl w:val="0"/>
                <w:numId w:val="6"/>
              </w:numPr>
              <w:spacing w:line="240" w:lineRule="auto"/>
              <w:rPr>
                <w:rFonts w:eastAsia="Calibri"/>
              </w:rPr>
            </w:pPr>
            <w:r w:rsidRPr="008326DB">
              <w:rPr>
                <w:rFonts w:eastAsia="Calibri"/>
              </w:rPr>
              <w:t>Integration of patient breathing, relaxation, interoceptive awareness (“notice” and “open”), and/or activity-exploration (ACT- equivalents based) into manual treatment (optional)</w:t>
            </w:r>
          </w:p>
        </w:tc>
        <w:tc>
          <w:tcPr>
            <w:tcW w:w="1422" w:type="dxa"/>
          </w:tcPr>
          <w:p w14:paraId="34046393" w14:textId="77777777" w:rsidR="00D062C4" w:rsidRPr="008326DB" w:rsidRDefault="00D062C4" w:rsidP="00272632">
            <w:pPr>
              <w:rPr>
                <w:rFonts w:eastAsia="Calibri"/>
              </w:rPr>
            </w:pPr>
            <w:r w:rsidRPr="008326DB">
              <w:rPr>
                <w:rFonts w:eastAsia="Calibri"/>
              </w:rPr>
              <w:t xml:space="preserve">MT: </w:t>
            </w:r>
          </w:p>
          <w:p w14:paraId="276CBBC5"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1"/>
                  <w:enabled/>
                  <w:calcOnExit w:val="0"/>
                  <w:checkBox>
                    <w:sizeAuto/>
                    <w:default w:val="0"/>
                  </w:checkBox>
                </w:ffData>
              </w:fldChar>
            </w:r>
            <w:bookmarkStart w:id="56" w:name="Check1"/>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6"/>
          </w:p>
          <w:p w14:paraId="116C4558" w14:textId="77777777" w:rsidR="00D062C4" w:rsidRPr="008326DB" w:rsidRDefault="00D062C4" w:rsidP="00272632">
            <w:pPr>
              <w:rPr>
                <w:rFonts w:eastAsia="Calibri"/>
              </w:rPr>
            </w:pPr>
          </w:p>
          <w:p w14:paraId="01ACED1B"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2"/>
                  <w:enabled/>
                  <w:calcOnExit w:val="0"/>
                  <w:checkBox>
                    <w:sizeAuto/>
                    <w:default w:val="0"/>
                  </w:checkBox>
                </w:ffData>
              </w:fldChar>
            </w:r>
            <w:bookmarkStart w:id="57" w:name="Check2"/>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7"/>
          </w:p>
          <w:p w14:paraId="6210D7C2" w14:textId="77777777" w:rsidR="00D062C4" w:rsidRPr="008326DB" w:rsidRDefault="00D062C4" w:rsidP="00272632">
            <w:pPr>
              <w:rPr>
                <w:rFonts w:eastAsia="Calibri"/>
              </w:rPr>
            </w:pPr>
          </w:p>
          <w:p w14:paraId="3B321B1A"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4"/>
                  <w:enabled/>
                  <w:calcOnExit w:val="0"/>
                  <w:checkBox>
                    <w:sizeAuto/>
                    <w:default w:val="0"/>
                  </w:checkBox>
                </w:ffData>
              </w:fldChar>
            </w:r>
            <w:bookmarkStart w:id="58" w:name="Check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8"/>
          </w:p>
          <w:p w14:paraId="0C4674F6"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5"/>
                  <w:enabled/>
                  <w:calcOnExit w:val="0"/>
                  <w:checkBox>
                    <w:sizeAuto/>
                    <w:default w:val="0"/>
                  </w:checkBox>
                </w:ffData>
              </w:fldChar>
            </w:r>
            <w:bookmarkStart w:id="59" w:name="Check5"/>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59"/>
          </w:p>
          <w:p w14:paraId="0601C3E8"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6"/>
                  <w:enabled/>
                  <w:calcOnExit w:val="0"/>
                  <w:checkBox>
                    <w:sizeAuto/>
                    <w:default w:val="0"/>
                  </w:checkBox>
                </w:ffData>
              </w:fldChar>
            </w:r>
            <w:bookmarkStart w:id="60" w:name="Check6"/>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0"/>
          </w:p>
          <w:p w14:paraId="0CC55A26" w14:textId="77777777" w:rsidR="00D062C4" w:rsidRPr="008326DB" w:rsidRDefault="00D062C4" w:rsidP="00272632">
            <w:pPr>
              <w:rPr>
                <w:rFonts w:eastAsia="Calibri"/>
              </w:rPr>
            </w:pPr>
          </w:p>
          <w:p w14:paraId="0A20267F"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7"/>
                  <w:enabled/>
                  <w:calcOnExit w:val="0"/>
                  <w:checkBox>
                    <w:sizeAuto/>
                    <w:default w:val="0"/>
                  </w:checkBox>
                </w:ffData>
              </w:fldChar>
            </w:r>
            <w:bookmarkStart w:id="61" w:name="Check7"/>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1"/>
          </w:p>
          <w:p w14:paraId="0E717C94"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22"/>
                  <w:enabled/>
                  <w:calcOnExit w:val="0"/>
                  <w:checkBox>
                    <w:sizeAuto/>
                    <w:default w:val="0"/>
                  </w:checkBox>
                </w:ffData>
              </w:fldChar>
            </w:r>
            <w:bookmarkStart w:id="62" w:name="Check22"/>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2"/>
          </w:p>
          <w:p w14:paraId="32C4F436"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23"/>
                  <w:enabled/>
                  <w:calcOnExit w:val="0"/>
                  <w:checkBox>
                    <w:sizeAuto/>
                    <w:default w:val="0"/>
                  </w:checkBox>
                </w:ffData>
              </w:fldChar>
            </w:r>
            <w:bookmarkStart w:id="63" w:name="Check23"/>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3"/>
          </w:p>
          <w:p w14:paraId="48D9892B" w14:textId="77777777" w:rsidR="00D062C4" w:rsidRPr="008326DB" w:rsidRDefault="00D062C4" w:rsidP="00272632">
            <w:pPr>
              <w:rPr>
                <w:rFonts w:eastAsia="Calibri"/>
              </w:rPr>
            </w:pPr>
          </w:p>
          <w:p w14:paraId="5C701062" w14:textId="77777777" w:rsidR="00D062C4" w:rsidRPr="008326DB" w:rsidRDefault="00D062C4" w:rsidP="00272632">
            <w:pPr>
              <w:rPr>
                <w:rFonts w:eastAsia="Calibri"/>
              </w:rPr>
            </w:pPr>
          </w:p>
          <w:p w14:paraId="523170AB" w14:textId="77777777" w:rsidR="00D062C4" w:rsidRPr="008326DB" w:rsidRDefault="00D062C4" w:rsidP="00272632">
            <w:pPr>
              <w:rPr>
                <w:rFonts w:eastAsia="Calibri"/>
              </w:rPr>
            </w:pPr>
          </w:p>
          <w:p w14:paraId="4DBC2DA2"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bookmarkStart w:id="64" w:name="Check4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4"/>
          </w:p>
          <w:p w14:paraId="472F6DB4" w14:textId="77777777" w:rsidR="00D062C4" w:rsidRPr="008326DB" w:rsidRDefault="00D062C4" w:rsidP="00272632">
            <w:pPr>
              <w:rPr>
                <w:rFonts w:eastAsia="Calibri"/>
              </w:rPr>
            </w:pPr>
          </w:p>
          <w:p w14:paraId="019061AB"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AFF9758" w14:textId="77777777" w:rsidR="00D062C4" w:rsidRPr="008326DB" w:rsidRDefault="00D062C4" w:rsidP="00272632">
            <w:pPr>
              <w:rPr>
                <w:rFonts w:eastAsia="Calibri"/>
              </w:rPr>
            </w:pPr>
          </w:p>
          <w:p w14:paraId="5A5DC39D" w14:textId="77777777" w:rsidR="00D062C4" w:rsidRPr="008326DB" w:rsidRDefault="00D062C4" w:rsidP="00677B31">
            <w:pPr>
              <w:pStyle w:val="ListParagraph"/>
              <w:numPr>
                <w:ilvl w:val="0"/>
                <w:numId w:val="7"/>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A264FAA" w14:textId="77777777" w:rsidR="00D062C4" w:rsidRPr="008326DB" w:rsidRDefault="00D062C4" w:rsidP="00272632">
            <w:pPr>
              <w:rPr>
                <w:rFonts w:eastAsia="Calibri"/>
              </w:rPr>
            </w:pPr>
          </w:p>
        </w:tc>
        <w:tc>
          <w:tcPr>
            <w:tcW w:w="3233" w:type="dxa"/>
          </w:tcPr>
          <w:p w14:paraId="0ACB0507" w14:textId="77777777" w:rsidR="00D062C4" w:rsidRPr="008326DB" w:rsidRDefault="00D062C4" w:rsidP="00272632">
            <w:pPr>
              <w:rPr>
                <w:rFonts w:eastAsia="Calibri"/>
              </w:rPr>
            </w:pPr>
            <w:r w:rsidRPr="008326DB">
              <w:rPr>
                <w:rFonts w:eastAsia="Calibri"/>
              </w:rPr>
              <w:t>Up to 20 mins</w:t>
            </w:r>
          </w:p>
        </w:tc>
      </w:tr>
      <w:tr w:rsidR="00D062C4" w:rsidRPr="008326DB" w14:paraId="7EE2B2C9" w14:textId="77777777" w:rsidTr="00272632">
        <w:tc>
          <w:tcPr>
            <w:tcW w:w="9735" w:type="dxa"/>
          </w:tcPr>
          <w:p w14:paraId="107C004D" w14:textId="77777777" w:rsidR="00D062C4" w:rsidRPr="008326DB" w:rsidRDefault="00D062C4" w:rsidP="00272632">
            <w:pPr>
              <w:rPr>
                <w:rFonts w:eastAsia="Calibri"/>
              </w:rPr>
            </w:pPr>
            <w:r w:rsidRPr="008326DB">
              <w:rPr>
                <w:rFonts w:eastAsia="Calibri"/>
              </w:rPr>
              <w:t xml:space="preserve">Neurological: </w:t>
            </w:r>
          </w:p>
          <w:p w14:paraId="00245056" w14:textId="77777777" w:rsidR="00D062C4" w:rsidRPr="008326DB" w:rsidRDefault="00D062C4" w:rsidP="00677B31">
            <w:pPr>
              <w:pStyle w:val="ListParagraph"/>
              <w:numPr>
                <w:ilvl w:val="0"/>
                <w:numId w:val="1"/>
              </w:numPr>
              <w:spacing w:line="240" w:lineRule="auto"/>
              <w:rPr>
                <w:rFonts w:eastAsia="Calibri"/>
              </w:rPr>
            </w:pPr>
            <w:r w:rsidRPr="008326DB">
              <w:rPr>
                <w:rFonts w:eastAsia="Calibri"/>
                <w:b/>
                <w:bCs/>
              </w:rPr>
              <w:t>Provider baseline neurological examination</w:t>
            </w:r>
            <w:r w:rsidRPr="008326DB">
              <w:rPr>
                <w:rFonts w:eastAsia="Calibri"/>
              </w:rPr>
              <w:t xml:space="preserve"> (in addition to research-related baseline testing; not used as outcome) </w:t>
            </w:r>
          </w:p>
          <w:p w14:paraId="0C2A95DD" w14:textId="77777777" w:rsidR="00D062C4" w:rsidRPr="008326DB" w:rsidRDefault="00D062C4" w:rsidP="00272632">
            <w:pPr>
              <w:rPr>
                <w:rFonts w:eastAsia="Calibri"/>
              </w:rPr>
            </w:pPr>
          </w:p>
        </w:tc>
        <w:tc>
          <w:tcPr>
            <w:tcW w:w="1422" w:type="dxa"/>
          </w:tcPr>
          <w:p w14:paraId="58C3EF9D" w14:textId="77777777" w:rsidR="00D062C4" w:rsidRPr="008326DB" w:rsidRDefault="00D062C4" w:rsidP="00272632">
            <w:pPr>
              <w:rPr>
                <w:rFonts w:eastAsia="Calibri"/>
              </w:rPr>
            </w:pPr>
            <w:r w:rsidRPr="008326DB">
              <w:rPr>
                <w:rFonts w:eastAsia="Calibri"/>
              </w:rPr>
              <w:t>Neuro:</w:t>
            </w:r>
          </w:p>
          <w:p w14:paraId="6FCC4851" w14:textId="77777777" w:rsidR="00D062C4" w:rsidRPr="008326DB" w:rsidRDefault="00D062C4" w:rsidP="00677B31">
            <w:pPr>
              <w:pStyle w:val="ListParagraph"/>
              <w:numPr>
                <w:ilvl w:val="0"/>
                <w:numId w:val="8"/>
              </w:numPr>
              <w:spacing w:line="240" w:lineRule="auto"/>
              <w:rPr>
                <w:rFonts w:eastAsia="Calibri"/>
              </w:rPr>
            </w:pPr>
            <w:r w:rsidRPr="008326DB">
              <w:rPr>
                <w:rFonts w:eastAsia="Calibri"/>
              </w:rPr>
              <w:fldChar w:fldCharType="begin">
                <w:ffData>
                  <w:name w:val="Check11"/>
                  <w:enabled/>
                  <w:calcOnExit w:val="0"/>
                  <w:checkBox>
                    <w:sizeAuto/>
                    <w:default w:val="0"/>
                  </w:checkBox>
                </w:ffData>
              </w:fldChar>
            </w:r>
            <w:bookmarkStart w:id="65" w:name="Check11"/>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5"/>
          </w:p>
        </w:tc>
        <w:tc>
          <w:tcPr>
            <w:tcW w:w="3233" w:type="dxa"/>
          </w:tcPr>
          <w:p w14:paraId="0AFF4ABC" w14:textId="77777777" w:rsidR="00D062C4" w:rsidRPr="008326DB" w:rsidRDefault="00D062C4" w:rsidP="00272632">
            <w:pPr>
              <w:rPr>
                <w:rFonts w:eastAsia="Calibri"/>
              </w:rPr>
            </w:pPr>
            <w:r w:rsidRPr="008326DB">
              <w:rPr>
                <w:rFonts w:eastAsia="Calibri"/>
              </w:rPr>
              <w:t xml:space="preserve">Up to 10 mins </w:t>
            </w:r>
          </w:p>
        </w:tc>
      </w:tr>
      <w:tr w:rsidR="00D062C4" w:rsidRPr="008326DB" w14:paraId="3BD4B33D" w14:textId="77777777" w:rsidTr="00272632">
        <w:tc>
          <w:tcPr>
            <w:tcW w:w="9735" w:type="dxa"/>
          </w:tcPr>
          <w:p w14:paraId="59F1B477" w14:textId="77777777" w:rsidR="00D062C4" w:rsidRPr="008326DB" w:rsidRDefault="00D062C4" w:rsidP="00272632">
            <w:pPr>
              <w:rPr>
                <w:rFonts w:eastAsia="Calibri"/>
              </w:rPr>
            </w:pPr>
            <w:r w:rsidRPr="008326DB">
              <w:rPr>
                <w:rFonts w:eastAsia="Calibri"/>
              </w:rPr>
              <w:t xml:space="preserve">Physical activity: </w:t>
            </w:r>
          </w:p>
          <w:p w14:paraId="28A52534"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Raise the topic of physical activity with permission (use motivational interviewing techniques throughout) (5As’: “Ask”)</w:t>
            </w:r>
          </w:p>
          <w:p w14:paraId="62910BEA"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Evaluation of current physical activity levels (“Assess”)</w:t>
            </w:r>
          </w:p>
          <w:p w14:paraId="7182E98B"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 xml:space="preserve">Explore barriers to more engagement in physical activity  </w:t>
            </w:r>
          </w:p>
          <w:p w14:paraId="46467C05"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 xml:space="preserve">Educate about benefits of different types of physical activity (“Advise”) </w:t>
            </w:r>
          </w:p>
          <w:p w14:paraId="1910B5B1" w14:textId="77777777" w:rsidR="00D062C4" w:rsidRPr="008326DB" w:rsidRDefault="00D062C4" w:rsidP="00677B31">
            <w:pPr>
              <w:pStyle w:val="ListParagraph"/>
              <w:numPr>
                <w:ilvl w:val="0"/>
                <w:numId w:val="10"/>
              </w:numPr>
              <w:spacing w:line="240" w:lineRule="auto"/>
              <w:rPr>
                <w:rFonts w:eastAsia="Calibri"/>
                <w:b/>
                <w:bCs/>
              </w:rPr>
            </w:pPr>
            <w:r w:rsidRPr="008326DB">
              <w:rPr>
                <w:rFonts w:eastAsia="Calibri"/>
                <w:b/>
                <w:bCs/>
              </w:rPr>
              <w:t xml:space="preserve">Provide “Exercise and diabetes” handout </w:t>
            </w:r>
            <w:r w:rsidRPr="008326DB">
              <w:rPr>
                <w:rFonts w:eastAsia="Calibri"/>
              </w:rPr>
              <w:t xml:space="preserve">(by the Diabetes Research &amp; Wellness Foundation) (“Advise”) </w:t>
            </w:r>
          </w:p>
          <w:p w14:paraId="31171407" w14:textId="77777777" w:rsidR="00D062C4" w:rsidRPr="008326DB" w:rsidRDefault="00D062C4" w:rsidP="00677B31">
            <w:pPr>
              <w:pStyle w:val="ListParagraph"/>
              <w:numPr>
                <w:ilvl w:val="0"/>
                <w:numId w:val="10"/>
              </w:numPr>
              <w:spacing w:line="240" w:lineRule="auto"/>
              <w:rPr>
                <w:rFonts w:eastAsia="Calibri"/>
                <w:b/>
                <w:bCs/>
              </w:rPr>
            </w:pPr>
            <w:r w:rsidRPr="008326DB">
              <w:rPr>
                <w:rFonts w:eastAsia="Calibri"/>
                <w:b/>
                <w:bCs/>
              </w:rPr>
              <w:t xml:space="preserve">Values-based goal setting for aerobic exercise activity </w:t>
            </w:r>
            <w:r w:rsidRPr="008326DB">
              <w:rPr>
                <w:rFonts w:eastAsia="Calibri"/>
              </w:rPr>
              <w:t>(patient choice of activity, use Borg scale for exertion level) (“Agree”)</w:t>
            </w:r>
            <w:r w:rsidRPr="008326DB">
              <w:rPr>
                <w:rFonts w:eastAsia="Calibri"/>
                <w:b/>
                <w:bCs/>
              </w:rPr>
              <w:t xml:space="preserve"> </w:t>
            </w:r>
          </w:p>
          <w:p w14:paraId="5D682A61"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Give general advice on possible stretch, strength, or stability exercises.</w:t>
            </w:r>
          </w:p>
          <w:p w14:paraId="002EC347"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rPr>
              <w:t xml:space="preserve">Decide on suitable modifications for exercises (optional) </w:t>
            </w:r>
          </w:p>
          <w:p w14:paraId="1D062DD2" w14:textId="77777777" w:rsidR="00D062C4" w:rsidRPr="008326DB" w:rsidRDefault="00D062C4" w:rsidP="00677B31">
            <w:pPr>
              <w:pStyle w:val="ListParagraph"/>
              <w:numPr>
                <w:ilvl w:val="0"/>
                <w:numId w:val="10"/>
              </w:numPr>
              <w:spacing w:line="240" w:lineRule="auto"/>
              <w:rPr>
                <w:rFonts w:eastAsia="Calibri"/>
              </w:rPr>
            </w:pPr>
            <w:r w:rsidRPr="008326DB">
              <w:rPr>
                <w:rFonts w:eastAsia="Calibri"/>
                <w:b/>
                <w:bCs/>
              </w:rPr>
              <w:t xml:space="preserve">Provide “wobble cushion” </w:t>
            </w:r>
            <w:r w:rsidRPr="008326DB">
              <w:rPr>
                <w:rFonts w:eastAsia="Calibri"/>
              </w:rPr>
              <w:t>(“Arrange”)</w:t>
            </w:r>
            <w:r w:rsidRPr="008326DB">
              <w:rPr>
                <w:rFonts w:eastAsia="Calibri"/>
                <w:b/>
                <w:bCs/>
              </w:rPr>
              <w:t xml:space="preserve"> </w:t>
            </w:r>
            <w:r w:rsidRPr="008326DB">
              <w:rPr>
                <w:rFonts w:eastAsia="Calibri"/>
              </w:rPr>
              <w:t>(provided as part of trial)</w:t>
            </w:r>
          </w:p>
          <w:p w14:paraId="11189F85" w14:textId="77777777" w:rsidR="00D062C4" w:rsidRPr="008326DB" w:rsidRDefault="00D062C4" w:rsidP="00272632">
            <w:pPr>
              <w:rPr>
                <w:rFonts w:eastAsia="Calibri"/>
              </w:rPr>
            </w:pPr>
          </w:p>
        </w:tc>
        <w:tc>
          <w:tcPr>
            <w:tcW w:w="1422" w:type="dxa"/>
          </w:tcPr>
          <w:p w14:paraId="78AC6517" w14:textId="77777777" w:rsidR="00D062C4" w:rsidRPr="008326DB" w:rsidRDefault="00D062C4" w:rsidP="00272632">
            <w:pPr>
              <w:rPr>
                <w:rFonts w:eastAsia="Calibri"/>
              </w:rPr>
            </w:pPr>
            <w:proofErr w:type="spellStart"/>
            <w:r w:rsidRPr="008326DB">
              <w:rPr>
                <w:rFonts w:eastAsia="Calibri"/>
              </w:rPr>
              <w:t>Exx</w:t>
            </w:r>
            <w:proofErr w:type="spellEnd"/>
            <w:r w:rsidRPr="008326DB">
              <w:rPr>
                <w:rFonts w:eastAsia="Calibri"/>
              </w:rPr>
              <w:t xml:space="preserve">: </w:t>
            </w:r>
          </w:p>
          <w:p w14:paraId="08AF10E8"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12"/>
                  <w:enabled/>
                  <w:calcOnExit w:val="0"/>
                  <w:checkBox>
                    <w:sizeAuto/>
                    <w:default w:val="0"/>
                  </w:checkBox>
                </w:ffData>
              </w:fldChar>
            </w:r>
            <w:bookmarkStart w:id="66" w:name="Check12"/>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6"/>
          </w:p>
          <w:p w14:paraId="3F2836D3" w14:textId="77777777" w:rsidR="00D062C4" w:rsidRPr="008326DB" w:rsidRDefault="00D062C4" w:rsidP="00272632">
            <w:pPr>
              <w:rPr>
                <w:rFonts w:eastAsia="Calibri"/>
              </w:rPr>
            </w:pPr>
          </w:p>
          <w:p w14:paraId="04CC0C61" w14:textId="77777777" w:rsidR="00D062C4" w:rsidRPr="008326DB" w:rsidRDefault="00D062C4" w:rsidP="00272632">
            <w:pPr>
              <w:rPr>
                <w:rFonts w:eastAsia="Calibri"/>
              </w:rPr>
            </w:pPr>
          </w:p>
          <w:p w14:paraId="2303A2E8"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14"/>
                  <w:enabled/>
                  <w:calcOnExit w:val="0"/>
                  <w:checkBox>
                    <w:sizeAuto/>
                    <w:default w:val="0"/>
                  </w:checkBox>
                </w:ffData>
              </w:fldChar>
            </w:r>
            <w:bookmarkStart w:id="67" w:name="Check1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7"/>
          </w:p>
          <w:p w14:paraId="5D8D6490"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59"/>
                  <w:enabled/>
                  <w:calcOnExit w:val="0"/>
                  <w:checkBox>
                    <w:sizeAuto/>
                    <w:default w:val="0"/>
                  </w:checkBox>
                </w:ffData>
              </w:fldChar>
            </w:r>
            <w:bookmarkStart w:id="68" w:name="Check59"/>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8"/>
          </w:p>
          <w:p w14:paraId="1457D0B1"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16"/>
                  <w:enabled/>
                  <w:calcOnExit w:val="0"/>
                  <w:checkBox>
                    <w:sizeAuto/>
                    <w:default w:val="0"/>
                  </w:checkBox>
                </w:ffData>
              </w:fldChar>
            </w:r>
            <w:bookmarkStart w:id="69" w:name="Check16"/>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69"/>
          </w:p>
          <w:p w14:paraId="07EDCAC1" w14:textId="77777777" w:rsidR="00D062C4" w:rsidRPr="008326DB" w:rsidRDefault="00D062C4" w:rsidP="00272632">
            <w:pPr>
              <w:rPr>
                <w:rFonts w:eastAsia="Calibri"/>
              </w:rPr>
            </w:pPr>
          </w:p>
          <w:p w14:paraId="48880749"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17"/>
                  <w:enabled/>
                  <w:calcOnExit w:val="0"/>
                  <w:checkBox>
                    <w:sizeAuto/>
                    <w:default w:val="0"/>
                  </w:checkBox>
                </w:ffData>
              </w:fldChar>
            </w:r>
            <w:bookmarkStart w:id="70" w:name="Check17"/>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0"/>
          </w:p>
          <w:p w14:paraId="258C45B3" w14:textId="77777777" w:rsidR="00D062C4" w:rsidRPr="008326DB" w:rsidRDefault="00D062C4" w:rsidP="00272632">
            <w:pPr>
              <w:rPr>
                <w:rFonts w:eastAsia="Calibri"/>
              </w:rPr>
            </w:pPr>
          </w:p>
          <w:p w14:paraId="115AB720"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24"/>
                  <w:enabled/>
                  <w:calcOnExit w:val="0"/>
                  <w:checkBox>
                    <w:sizeAuto/>
                    <w:default w:val="0"/>
                  </w:checkBox>
                </w:ffData>
              </w:fldChar>
            </w:r>
            <w:bookmarkStart w:id="71" w:name="Check2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1"/>
          </w:p>
          <w:p w14:paraId="60300AF5" w14:textId="77777777" w:rsidR="00D062C4" w:rsidRPr="008326DB" w:rsidRDefault="00D062C4" w:rsidP="00272632">
            <w:pPr>
              <w:rPr>
                <w:rFonts w:eastAsia="Calibri"/>
              </w:rPr>
            </w:pPr>
          </w:p>
          <w:p w14:paraId="2E214C05" w14:textId="77777777" w:rsidR="00D062C4" w:rsidRPr="008326DB" w:rsidRDefault="00D062C4" w:rsidP="00272632">
            <w:pPr>
              <w:rPr>
                <w:rFonts w:eastAsia="Calibri"/>
              </w:rPr>
            </w:pPr>
          </w:p>
          <w:p w14:paraId="4E6E2EB0"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25"/>
                  <w:enabled/>
                  <w:calcOnExit w:val="0"/>
                  <w:checkBox>
                    <w:sizeAuto/>
                    <w:default w:val="0"/>
                  </w:checkBox>
                </w:ffData>
              </w:fldChar>
            </w:r>
            <w:bookmarkStart w:id="72" w:name="Check25"/>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2"/>
          </w:p>
          <w:p w14:paraId="7401EBBA" w14:textId="77777777" w:rsidR="00D062C4" w:rsidRPr="008326DB" w:rsidRDefault="00D062C4" w:rsidP="00272632">
            <w:pPr>
              <w:rPr>
                <w:rFonts w:eastAsia="Calibri"/>
              </w:rPr>
            </w:pPr>
          </w:p>
          <w:p w14:paraId="08BD3DF4"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27"/>
                  <w:enabled/>
                  <w:calcOnExit w:val="0"/>
                  <w:checkBox>
                    <w:sizeAuto/>
                    <w:default w:val="0"/>
                  </w:checkBox>
                </w:ffData>
              </w:fldChar>
            </w:r>
            <w:bookmarkStart w:id="73" w:name="Check27"/>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3"/>
          </w:p>
          <w:p w14:paraId="5EFE6506" w14:textId="77777777" w:rsidR="00D062C4" w:rsidRPr="008326DB" w:rsidRDefault="00D062C4" w:rsidP="00677B31">
            <w:pPr>
              <w:pStyle w:val="ListParagraph"/>
              <w:numPr>
                <w:ilvl w:val="0"/>
                <w:numId w:val="9"/>
              </w:numPr>
              <w:spacing w:line="240" w:lineRule="auto"/>
              <w:rPr>
                <w:rFonts w:eastAsia="Calibri"/>
              </w:rPr>
            </w:pPr>
            <w:r w:rsidRPr="008326DB">
              <w:rPr>
                <w:rFonts w:eastAsia="Calibri"/>
              </w:rPr>
              <w:fldChar w:fldCharType="begin">
                <w:ffData>
                  <w:name w:val="Check102"/>
                  <w:enabled/>
                  <w:calcOnExit w:val="0"/>
                  <w:checkBox>
                    <w:sizeAuto/>
                    <w:default w:val="0"/>
                  </w:checkBox>
                </w:ffData>
              </w:fldChar>
            </w:r>
            <w:bookmarkStart w:id="74" w:name="Check102"/>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4"/>
          </w:p>
        </w:tc>
        <w:tc>
          <w:tcPr>
            <w:tcW w:w="3233" w:type="dxa"/>
          </w:tcPr>
          <w:p w14:paraId="60767789" w14:textId="77777777" w:rsidR="00D062C4" w:rsidRPr="008326DB" w:rsidRDefault="00D062C4" w:rsidP="00272632">
            <w:pPr>
              <w:rPr>
                <w:rFonts w:eastAsia="Calibri"/>
              </w:rPr>
            </w:pPr>
            <w:r w:rsidRPr="008326DB">
              <w:rPr>
                <w:rFonts w:eastAsia="Calibri"/>
              </w:rPr>
              <w:t xml:space="preserve">Up to 20 mins </w:t>
            </w:r>
          </w:p>
        </w:tc>
      </w:tr>
      <w:tr w:rsidR="00D062C4" w:rsidRPr="008326DB" w14:paraId="679A4F7F" w14:textId="77777777" w:rsidTr="00272632">
        <w:tc>
          <w:tcPr>
            <w:tcW w:w="9735" w:type="dxa"/>
          </w:tcPr>
          <w:p w14:paraId="69ECF749" w14:textId="77777777" w:rsidR="00D062C4" w:rsidRPr="008326DB" w:rsidRDefault="00D062C4" w:rsidP="00272632">
            <w:pPr>
              <w:rPr>
                <w:rFonts w:eastAsia="Calibri"/>
              </w:rPr>
            </w:pPr>
            <w:r w:rsidRPr="008326DB">
              <w:rPr>
                <w:rFonts w:eastAsia="Calibri"/>
              </w:rPr>
              <w:t xml:space="preserve">Diabetes related: </w:t>
            </w:r>
          </w:p>
          <w:p w14:paraId="42D79A57" w14:textId="77777777" w:rsidR="00D062C4" w:rsidRPr="008326DB" w:rsidRDefault="00D062C4" w:rsidP="00677B31">
            <w:pPr>
              <w:pStyle w:val="ListParagraph"/>
              <w:numPr>
                <w:ilvl w:val="0"/>
                <w:numId w:val="11"/>
              </w:numPr>
              <w:spacing w:line="240" w:lineRule="auto"/>
              <w:rPr>
                <w:rFonts w:eastAsia="Calibri"/>
                <w:b/>
                <w:bCs/>
              </w:rPr>
            </w:pPr>
            <w:r w:rsidRPr="008326DB">
              <w:rPr>
                <w:rFonts w:eastAsia="Calibri"/>
                <w:b/>
                <w:bCs/>
              </w:rPr>
              <w:t xml:space="preserve">Diabetes complication screening </w:t>
            </w:r>
            <w:r w:rsidRPr="008326DB">
              <w:rPr>
                <w:rFonts w:eastAsia="Calibri"/>
              </w:rPr>
              <w:t>(red flags for foot health, vision changes, kidney disease etc.)</w:t>
            </w:r>
            <w:r w:rsidRPr="008326DB">
              <w:rPr>
                <w:rFonts w:eastAsia="Calibri"/>
                <w:b/>
                <w:bCs/>
              </w:rPr>
              <w:t xml:space="preserve"> </w:t>
            </w:r>
          </w:p>
          <w:p w14:paraId="6448C7E1" w14:textId="77777777" w:rsidR="00D062C4" w:rsidRPr="008326DB" w:rsidRDefault="00D062C4" w:rsidP="00677B31">
            <w:pPr>
              <w:pStyle w:val="ListParagraph"/>
              <w:numPr>
                <w:ilvl w:val="0"/>
                <w:numId w:val="11"/>
              </w:numPr>
              <w:spacing w:line="240" w:lineRule="auto"/>
              <w:rPr>
                <w:rFonts w:eastAsia="Calibri"/>
              </w:rPr>
            </w:pPr>
            <w:r w:rsidRPr="008326DB">
              <w:rPr>
                <w:rFonts w:eastAsia="Calibri"/>
              </w:rPr>
              <w:t>Conversation about dietary DM management (optional)</w:t>
            </w:r>
          </w:p>
          <w:p w14:paraId="5728FF7E" w14:textId="77777777" w:rsidR="00D062C4" w:rsidRPr="008326DB" w:rsidRDefault="00D062C4" w:rsidP="00677B31">
            <w:pPr>
              <w:pStyle w:val="ListParagraph"/>
              <w:numPr>
                <w:ilvl w:val="0"/>
                <w:numId w:val="11"/>
              </w:numPr>
              <w:spacing w:line="240" w:lineRule="auto"/>
              <w:rPr>
                <w:rFonts w:eastAsia="Calibri"/>
              </w:rPr>
            </w:pPr>
            <w:r w:rsidRPr="008326DB">
              <w:rPr>
                <w:rFonts w:eastAsia="Calibri"/>
              </w:rPr>
              <w:t>Education about DM (optional)</w:t>
            </w:r>
          </w:p>
          <w:p w14:paraId="5ADE6F2C" w14:textId="77777777" w:rsidR="00D062C4" w:rsidRPr="008326DB" w:rsidRDefault="00D062C4" w:rsidP="00677B31">
            <w:pPr>
              <w:pStyle w:val="ListParagraph"/>
              <w:numPr>
                <w:ilvl w:val="0"/>
                <w:numId w:val="11"/>
              </w:numPr>
              <w:spacing w:line="240" w:lineRule="auto"/>
              <w:rPr>
                <w:rFonts w:eastAsia="Calibri"/>
              </w:rPr>
            </w:pPr>
            <w:r w:rsidRPr="008326DB">
              <w:rPr>
                <w:rFonts w:eastAsia="Calibri"/>
              </w:rPr>
              <w:t>Education about DPN and other complications of DM, including management strategies (optional)</w:t>
            </w:r>
          </w:p>
          <w:p w14:paraId="225BC221" w14:textId="77777777" w:rsidR="00D062C4" w:rsidRPr="008326DB" w:rsidRDefault="00D062C4" w:rsidP="00677B31">
            <w:pPr>
              <w:pStyle w:val="ListParagraph"/>
              <w:numPr>
                <w:ilvl w:val="0"/>
                <w:numId w:val="11"/>
              </w:numPr>
              <w:spacing w:line="240" w:lineRule="auto"/>
              <w:rPr>
                <w:rFonts w:eastAsia="Calibri"/>
              </w:rPr>
            </w:pPr>
            <w:r w:rsidRPr="008326DB">
              <w:rPr>
                <w:rFonts w:eastAsia="Calibri"/>
              </w:rPr>
              <w:t xml:space="preserve">Provision of </w:t>
            </w:r>
            <w:proofErr w:type="spellStart"/>
            <w:r w:rsidRPr="008326DB">
              <w:rPr>
                <w:rFonts w:eastAsia="Calibri"/>
              </w:rPr>
              <w:t>NeuOst</w:t>
            </w:r>
            <w:proofErr w:type="spellEnd"/>
            <w:r w:rsidRPr="008326DB">
              <w:rPr>
                <w:rFonts w:eastAsia="Calibri"/>
              </w:rPr>
              <w:t xml:space="preserve"> educational materials (optional) </w:t>
            </w:r>
          </w:p>
          <w:p w14:paraId="353328FB" w14:textId="77777777" w:rsidR="00D062C4" w:rsidRPr="008326DB" w:rsidRDefault="00D062C4" w:rsidP="00272632">
            <w:pPr>
              <w:rPr>
                <w:rFonts w:eastAsia="Calibri"/>
              </w:rPr>
            </w:pPr>
          </w:p>
        </w:tc>
        <w:tc>
          <w:tcPr>
            <w:tcW w:w="1422" w:type="dxa"/>
          </w:tcPr>
          <w:p w14:paraId="06B7F97B" w14:textId="77777777" w:rsidR="00D062C4" w:rsidRPr="008326DB" w:rsidRDefault="00D062C4" w:rsidP="00272632">
            <w:pPr>
              <w:rPr>
                <w:rFonts w:eastAsia="Calibri"/>
              </w:rPr>
            </w:pPr>
            <w:r w:rsidRPr="008326DB">
              <w:rPr>
                <w:rFonts w:eastAsia="Calibri"/>
              </w:rPr>
              <w:t>DM/DPN:</w:t>
            </w:r>
          </w:p>
          <w:p w14:paraId="5AEAA46C" w14:textId="77777777" w:rsidR="00D062C4" w:rsidRPr="008326DB" w:rsidRDefault="00D062C4" w:rsidP="00677B31">
            <w:pPr>
              <w:pStyle w:val="ListParagraph"/>
              <w:numPr>
                <w:ilvl w:val="0"/>
                <w:numId w:val="12"/>
              </w:numPr>
              <w:spacing w:line="240" w:lineRule="auto"/>
              <w:rPr>
                <w:rFonts w:eastAsia="Calibri"/>
              </w:rPr>
            </w:pPr>
            <w:r w:rsidRPr="008326DB">
              <w:rPr>
                <w:rFonts w:eastAsia="Calibri"/>
              </w:rPr>
              <w:fldChar w:fldCharType="begin">
                <w:ffData>
                  <w:name w:val="Check38"/>
                  <w:enabled/>
                  <w:calcOnExit w:val="0"/>
                  <w:checkBox>
                    <w:sizeAuto/>
                    <w:default w:val="0"/>
                  </w:checkBox>
                </w:ffData>
              </w:fldChar>
            </w:r>
            <w:bookmarkStart w:id="75" w:name="Check38"/>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5"/>
          </w:p>
          <w:p w14:paraId="76B29AAC" w14:textId="77777777" w:rsidR="00D062C4" w:rsidRPr="008326DB" w:rsidRDefault="00D062C4" w:rsidP="00272632">
            <w:pPr>
              <w:rPr>
                <w:rFonts w:eastAsia="Calibri"/>
              </w:rPr>
            </w:pPr>
          </w:p>
          <w:p w14:paraId="3CE4B7B7" w14:textId="77777777" w:rsidR="00D062C4" w:rsidRPr="008326DB" w:rsidRDefault="00D062C4" w:rsidP="00677B31">
            <w:pPr>
              <w:pStyle w:val="ListParagraph"/>
              <w:numPr>
                <w:ilvl w:val="0"/>
                <w:numId w:val="12"/>
              </w:numPr>
              <w:spacing w:line="240" w:lineRule="auto"/>
              <w:rPr>
                <w:rFonts w:eastAsia="Calibri"/>
              </w:rPr>
            </w:pPr>
            <w:r w:rsidRPr="008326DB">
              <w:rPr>
                <w:rFonts w:eastAsia="Calibri"/>
              </w:rPr>
              <w:fldChar w:fldCharType="begin">
                <w:ffData>
                  <w:name w:val="Check53"/>
                  <w:enabled/>
                  <w:calcOnExit w:val="0"/>
                  <w:checkBox>
                    <w:sizeAuto/>
                    <w:default w:val="0"/>
                  </w:checkBox>
                </w:ffData>
              </w:fldChar>
            </w:r>
            <w:bookmarkStart w:id="76" w:name="Check53"/>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6"/>
          </w:p>
          <w:p w14:paraId="2D68AB4B" w14:textId="77777777" w:rsidR="00D062C4" w:rsidRPr="008326DB" w:rsidRDefault="00D062C4" w:rsidP="00677B31">
            <w:pPr>
              <w:pStyle w:val="ListParagraph"/>
              <w:numPr>
                <w:ilvl w:val="0"/>
                <w:numId w:val="12"/>
              </w:numPr>
              <w:spacing w:line="240" w:lineRule="auto"/>
              <w:rPr>
                <w:rFonts w:eastAsia="Calibri"/>
              </w:rPr>
            </w:pPr>
            <w:r w:rsidRPr="008326DB">
              <w:rPr>
                <w:rFonts w:eastAsia="Calibri"/>
              </w:rPr>
              <w:fldChar w:fldCharType="begin">
                <w:ffData>
                  <w:name w:val="Check54"/>
                  <w:enabled/>
                  <w:calcOnExit w:val="0"/>
                  <w:checkBox>
                    <w:sizeAuto/>
                    <w:default w:val="0"/>
                  </w:checkBox>
                </w:ffData>
              </w:fldChar>
            </w:r>
            <w:bookmarkStart w:id="77" w:name="Check5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7"/>
          </w:p>
          <w:p w14:paraId="23801E7C" w14:textId="77777777" w:rsidR="00D062C4" w:rsidRPr="008326DB" w:rsidRDefault="00D062C4" w:rsidP="00677B31">
            <w:pPr>
              <w:pStyle w:val="ListParagraph"/>
              <w:numPr>
                <w:ilvl w:val="0"/>
                <w:numId w:val="12"/>
              </w:numPr>
              <w:spacing w:line="240" w:lineRule="auto"/>
              <w:rPr>
                <w:rFonts w:eastAsia="Calibri"/>
              </w:rPr>
            </w:pPr>
            <w:r w:rsidRPr="008326DB">
              <w:rPr>
                <w:rFonts w:eastAsia="Calibri"/>
              </w:rPr>
              <w:fldChar w:fldCharType="begin">
                <w:ffData>
                  <w:name w:val="Check56"/>
                  <w:enabled/>
                  <w:calcOnExit w:val="0"/>
                  <w:checkBox>
                    <w:sizeAuto/>
                    <w:default w:val="0"/>
                  </w:checkBox>
                </w:ffData>
              </w:fldChar>
            </w:r>
            <w:bookmarkStart w:id="78" w:name="Check56"/>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8"/>
          </w:p>
          <w:p w14:paraId="051E4468" w14:textId="77777777" w:rsidR="00D062C4" w:rsidRPr="008326DB" w:rsidRDefault="00D062C4" w:rsidP="00272632">
            <w:pPr>
              <w:rPr>
                <w:rFonts w:eastAsia="Calibri"/>
              </w:rPr>
            </w:pPr>
          </w:p>
          <w:p w14:paraId="7532F696" w14:textId="77777777" w:rsidR="00D062C4" w:rsidRPr="008326DB" w:rsidRDefault="00D062C4" w:rsidP="00677B31">
            <w:pPr>
              <w:pStyle w:val="ListParagraph"/>
              <w:numPr>
                <w:ilvl w:val="0"/>
                <w:numId w:val="12"/>
              </w:numPr>
              <w:spacing w:line="240" w:lineRule="auto"/>
              <w:rPr>
                <w:rFonts w:eastAsia="Calibri"/>
              </w:rPr>
            </w:pPr>
            <w:r w:rsidRPr="008326DB">
              <w:rPr>
                <w:rFonts w:eastAsia="Calibri"/>
              </w:rPr>
              <w:fldChar w:fldCharType="begin">
                <w:ffData>
                  <w:name w:val="Check104"/>
                  <w:enabled/>
                  <w:calcOnExit w:val="0"/>
                  <w:checkBox>
                    <w:sizeAuto/>
                    <w:default w:val="0"/>
                  </w:checkBox>
                </w:ffData>
              </w:fldChar>
            </w:r>
            <w:bookmarkStart w:id="79" w:name="Check104"/>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bookmarkEnd w:id="79"/>
          </w:p>
        </w:tc>
        <w:tc>
          <w:tcPr>
            <w:tcW w:w="3233" w:type="dxa"/>
          </w:tcPr>
          <w:p w14:paraId="3F2ACA29" w14:textId="77777777" w:rsidR="00D062C4" w:rsidRPr="008326DB" w:rsidRDefault="00D062C4" w:rsidP="00272632">
            <w:pPr>
              <w:rPr>
                <w:rFonts w:eastAsia="Calibri"/>
              </w:rPr>
            </w:pPr>
            <w:r w:rsidRPr="008326DB">
              <w:rPr>
                <w:rFonts w:eastAsia="Calibri"/>
              </w:rPr>
              <w:t>Up to 10 mins</w:t>
            </w:r>
          </w:p>
        </w:tc>
      </w:tr>
      <w:tr w:rsidR="00D062C4" w:rsidRPr="008326DB" w14:paraId="73476D4F" w14:textId="77777777" w:rsidTr="00272632">
        <w:tc>
          <w:tcPr>
            <w:tcW w:w="9735" w:type="dxa"/>
          </w:tcPr>
          <w:p w14:paraId="25E8BBB7" w14:textId="77777777" w:rsidR="00D062C4" w:rsidRPr="008326DB" w:rsidRDefault="00D062C4" w:rsidP="00272632">
            <w:pPr>
              <w:rPr>
                <w:rFonts w:eastAsia="Calibri"/>
              </w:rPr>
            </w:pPr>
          </w:p>
        </w:tc>
        <w:tc>
          <w:tcPr>
            <w:tcW w:w="1422" w:type="dxa"/>
          </w:tcPr>
          <w:p w14:paraId="6C7629A1" w14:textId="77777777" w:rsidR="00D062C4" w:rsidRPr="008326DB" w:rsidRDefault="00D062C4" w:rsidP="00272632">
            <w:pPr>
              <w:rPr>
                <w:rFonts w:eastAsia="Calibri"/>
              </w:rPr>
            </w:pPr>
          </w:p>
        </w:tc>
        <w:tc>
          <w:tcPr>
            <w:tcW w:w="3233" w:type="dxa"/>
          </w:tcPr>
          <w:p w14:paraId="0C27F0A4" w14:textId="77777777" w:rsidR="00D062C4" w:rsidRPr="008326DB" w:rsidRDefault="00D062C4" w:rsidP="00272632">
            <w:pPr>
              <w:rPr>
                <w:rFonts w:eastAsia="Calibri"/>
              </w:rPr>
            </w:pPr>
          </w:p>
        </w:tc>
      </w:tr>
      <w:tr w:rsidR="00D062C4" w:rsidRPr="008326DB" w14:paraId="160A9455" w14:textId="77777777" w:rsidTr="00272632">
        <w:tc>
          <w:tcPr>
            <w:tcW w:w="14390" w:type="dxa"/>
            <w:gridSpan w:val="3"/>
          </w:tcPr>
          <w:p w14:paraId="16397693" w14:textId="77777777" w:rsidR="00D062C4" w:rsidRPr="008326DB" w:rsidRDefault="00D062C4" w:rsidP="00272632">
            <w:pPr>
              <w:rPr>
                <w:rFonts w:eastAsia="Calibri"/>
              </w:rPr>
            </w:pPr>
            <w:r w:rsidRPr="008326DB">
              <w:rPr>
                <w:rFonts w:eastAsia="Calibri"/>
              </w:rPr>
              <w:t xml:space="preserve">PROVIDERS TO COMPLETE AT END OF SESSION: </w:t>
            </w:r>
          </w:p>
          <w:p w14:paraId="35869715" w14:textId="77777777" w:rsidR="00D062C4" w:rsidRPr="008326DB" w:rsidRDefault="00D062C4" w:rsidP="00272632">
            <w:pPr>
              <w:rPr>
                <w:rFonts w:eastAsia="Calibri"/>
              </w:rPr>
            </w:pPr>
          </w:p>
          <w:p w14:paraId="075EC485" w14:textId="77777777" w:rsidR="00D062C4" w:rsidRPr="008326DB" w:rsidRDefault="00D062C4" w:rsidP="00272632">
            <w:pPr>
              <w:rPr>
                <w:rFonts w:eastAsia="Calibri"/>
              </w:rPr>
            </w:pPr>
            <w:r w:rsidRPr="008326DB">
              <w:rPr>
                <w:rFonts w:eastAsia="Calibri"/>
              </w:rPr>
              <w:t xml:space="preserve">Please rate your agreement with the following statement with regards to today’s intervention session for the management of the patient’s painful diabetic neuropathy symptoms.  </w:t>
            </w:r>
          </w:p>
          <w:p w14:paraId="59A5C528" w14:textId="77777777" w:rsidR="00D062C4" w:rsidRPr="008326DB" w:rsidRDefault="00D062C4" w:rsidP="00272632">
            <w:pPr>
              <w:rPr>
                <w:rFonts w:eastAsia="Calibri"/>
              </w:rPr>
            </w:pPr>
          </w:p>
          <w:p w14:paraId="47897B21" w14:textId="77777777" w:rsidR="00D062C4" w:rsidRPr="008326DB" w:rsidRDefault="00D062C4" w:rsidP="00272632">
            <w:pPr>
              <w:rPr>
                <w:rFonts w:eastAsia="Calibri"/>
              </w:rPr>
            </w:pPr>
            <w:r w:rsidRPr="008326DB">
              <w:rPr>
                <w:rFonts w:eastAsia="Calibri"/>
              </w:rPr>
              <w:t xml:space="preserve">This treatment will be completely effective.  </w:t>
            </w:r>
          </w:p>
          <w:p w14:paraId="0045748A" w14:textId="77777777" w:rsidR="00D062C4" w:rsidRPr="008326DB" w:rsidRDefault="00D062C4" w:rsidP="00272632">
            <w:pPr>
              <w:rPr>
                <w:rFonts w:eastAsia="Calibri"/>
              </w:rPr>
            </w:pPr>
            <w:r w:rsidRPr="008326DB">
              <w:rPr>
                <w:rFonts w:eastAsia="Calibri"/>
              </w:rPr>
              <w:t xml:space="preserve"> </w:t>
            </w:r>
          </w:p>
          <w:tbl>
            <w:tblPr>
              <w:tblStyle w:val="TableGrid"/>
              <w:tblW w:w="0" w:type="auto"/>
              <w:tblLook w:val="04A0" w:firstRow="1" w:lastRow="0" w:firstColumn="1" w:lastColumn="0" w:noHBand="0" w:noVBand="1"/>
            </w:tblPr>
            <w:tblGrid>
              <w:gridCol w:w="1141"/>
              <w:gridCol w:w="1285"/>
              <w:gridCol w:w="1141"/>
              <w:gridCol w:w="1142"/>
              <w:gridCol w:w="1141"/>
              <w:gridCol w:w="1285"/>
              <w:gridCol w:w="1142"/>
            </w:tblGrid>
            <w:tr w:rsidR="00D062C4" w:rsidRPr="008326DB" w14:paraId="35FD0515" w14:textId="77777777" w:rsidTr="00272632">
              <w:tc>
                <w:tcPr>
                  <w:tcW w:w="1141" w:type="dxa"/>
                </w:tcPr>
                <w:p w14:paraId="0394738E" w14:textId="77777777" w:rsidR="00D062C4" w:rsidRPr="008326DB" w:rsidRDefault="00D062C4" w:rsidP="00272632">
                  <w:pPr>
                    <w:rPr>
                      <w:rFonts w:eastAsia="Calibri"/>
                    </w:rPr>
                  </w:pPr>
                  <w:r w:rsidRPr="008326DB">
                    <w:rPr>
                      <w:rFonts w:eastAsia="Calibri"/>
                    </w:rPr>
                    <w:t xml:space="preserve">Strongly disagree </w:t>
                  </w:r>
                </w:p>
              </w:tc>
              <w:tc>
                <w:tcPr>
                  <w:tcW w:w="1213" w:type="dxa"/>
                </w:tcPr>
                <w:p w14:paraId="7121C283" w14:textId="77777777" w:rsidR="00D062C4" w:rsidRPr="008326DB" w:rsidRDefault="00D062C4" w:rsidP="00272632">
                  <w:pPr>
                    <w:rPr>
                      <w:rFonts w:eastAsia="Calibri"/>
                    </w:rPr>
                  </w:pPr>
                  <w:r w:rsidRPr="008326DB">
                    <w:rPr>
                      <w:rFonts w:eastAsia="Calibri"/>
                    </w:rPr>
                    <w:t>Moderately disagree</w:t>
                  </w:r>
                </w:p>
              </w:tc>
              <w:tc>
                <w:tcPr>
                  <w:tcW w:w="1141" w:type="dxa"/>
                </w:tcPr>
                <w:p w14:paraId="372FFF15" w14:textId="77777777" w:rsidR="00D062C4" w:rsidRPr="008326DB" w:rsidRDefault="00D062C4" w:rsidP="00272632">
                  <w:pPr>
                    <w:rPr>
                      <w:rFonts w:eastAsia="Calibri"/>
                    </w:rPr>
                  </w:pPr>
                  <w:r w:rsidRPr="008326DB">
                    <w:rPr>
                      <w:rFonts w:eastAsia="Calibri"/>
                    </w:rPr>
                    <w:t>Slightly disagree</w:t>
                  </w:r>
                </w:p>
              </w:tc>
              <w:tc>
                <w:tcPr>
                  <w:tcW w:w="1142" w:type="dxa"/>
                </w:tcPr>
                <w:p w14:paraId="475993EF" w14:textId="77777777" w:rsidR="00D062C4" w:rsidRPr="008326DB" w:rsidRDefault="00D062C4" w:rsidP="00272632">
                  <w:pPr>
                    <w:rPr>
                      <w:rFonts w:eastAsia="Calibri"/>
                    </w:rPr>
                  </w:pPr>
                  <w:r w:rsidRPr="008326DB">
                    <w:rPr>
                      <w:rFonts w:eastAsia="Calibri"/>
                    </w:rPr>
                    <w:t>Neither agree nor disagree</w:t>
                  </w:r>
                </w:p>
              </w:tc>
              <w:tc>
                <w:tcPr>
                  <w:tcW w:w="1141" w:type="dxa"/>
                </w:tcPr>
                <w:p w14:paraId="528D005B" w14:textId="77777777" w:rsidR="00D062C4" w:rsidRPr="008326DB" w:rsidRDefault="00D062C4" w:rsidP="00272632">
                  <w:pPr>
                    <w:rPr>
                      <w:rFonts w:eastAsia="Calibri"/>
                    </w:rPr>
                  </w:pPr>
                  <w:r w:rsidRPr="008326DB">
                    <w:rPr>
                      <w:rFonts w:eastAsia="Calibri"/>
                    </w:rPr>
                    <w:t>Slightly agree</w:t>
                  </w:r>
                </w:p>
              </w:tc>
              <w:tc>
                <w:tcPr>
                  <w:tcW w:w="1213" w:type="dxa"/>
                </w:tcPr>
                <w:p w14:paraId="0653764F" w14:textId="77777777" w:rsidR="00D062C4" w:rsidRPr="008326DB" w:rsidRDefault="00D062C4" w:rsidP="00272632">
                  <w:pPr>
                    <w:rPr>
                      <w:rFonts w:eastAsia="Calibri"/>
                    </w:rPr>
                  </w:pPr>
                  <w:r w:rsidRPr="008326DB">
                    <w:rPr>
                      <w:rFonts w:eastAsia="Calibri"/>
                    </w:rPr>
                    <w:t>Moderately agree</w:t>
                  </w:r>
                </w:p>
              </w:tc>
              <w:tc>
                <w:tcPr>
                  <w:tcW w:w="1142" w:type="dxa"/>
                </w:tcPr>
                <w:p w14:paraId="4AEE609B" w14:textId="77777777" w:rsidR="00D062C4" w:rsidRPr="008326DB" w:rsidRDefault="00D062C4" w:rsidP="00272632">
                  <w:pPr>
                    <w:rPr>
                      <w:rFonts w:eastAsia="Calibri"/>
                    </w:rPr>
                  </w:pPr>
                  <w:r w:rsidRPr="008326DB">
                    <w:rPr>
                      <w:rFonts w:eastAsia="Calibri"/>
                    </w:rPr>
                    <w:t>Strongly agree</w:t>
                  </w:r>
                </w:p>
              </w:tc>
            </w:tr>
            <w:tr w:rsidR="00D062C4" w:rsidRPr="008326DB" w14:paraId="6967DBAE" w14:textId="77777777" w:rsidTr="00272632">
              <w:tc>
                <w:tcPr>
                  <w:tcW w:w="1141" w:type="dxa"/>
                </w:tcPr>
                <w:p w14:paraId="46B8CA40" w14:textId="77777777" w:rsidR="00D062C4" w:rsidRPr="008326DB" w:rsidRDefault="00D062C4" w:rsidP="00272632">
                  <w:pPr>
                    <w:rPr>
                      <w:rFonts w:eastAsia="Calibri"/>
                    </w:rPr>
                  </w:pPr>
                </w:p>
              </w:tc>
              <w:tc>
                <w:tcPr>
                  <w:tcW w:w="1213" w:type="dxa"/>
                </w:tcPr>
                <w:p w14:paraId="3A33C800" w14:textId="77777777" w:rsidR="00D062C4" w:rsidRPr="008326DB" w:rsidRDefault="00D062C4" w:rsidP="00272632">
                  <w:pPr>
                    <w:rPr>
                      <w:rFonts w:eastAsia="Calibri"/>
                    </w:rPr>
                  </w:pPr>
                </w:p>
                <w:p w14:paraId="6F8C7E2A" w14:textId="77777777" w:rsidR="00D062C4" w:rsidRPr="008326DB" w:rsidRDefault="00D062C4" w:rsidP="00272632">
                  <w:pPr>
                    <w:rPr>
                      <w:rFonts w:eastAsia="Calibri"/>
                    </w:rPr>
                  </w:pPr>
                </w:p>
              </w:tc>
              <w:tc>
                <w:tcPr>
                  <w:tcW w:w="1141" w:type="dxa"/>
                </w:tcPr>
                <w:p w14:paraId="7BD10D1C" w14:textId="77777777" w:rsidR="00D062C4" w:rsidRPr="008326DB" w:rsidRDefault="00D062C4" w:rsidP="00272632">
                  <w:pPr>
                    <w:rPr>
                      <w:rFonts w:eastAsia="Calibri"/>
                    </w:rPr>
                  </w:pPr>
                </w:p>
              </w:tc>
              <w:tc>
                <w:tcPr>
                  <w:tcW w:w="1142" w:type="dxa"/>
                </w:tcPr>
                <w:p w14:paraId="1DF0F51E" w14:textId="77777777" w:rsidR="00D062C4" w:rsidRPr="008326DB" w:rsidRDefault="00D062C4" w:rsidP="00272632">
                  <w:pPr>
                    <w:rPr>
                      <w:rFonts w:eastAsia="Calibri"/>
                    </w:rPr>
                  </w:pPr>
                </w:p>
                <w:p w14:paraId="3FF842CF" w14:textId="77777777" w:rsidR="00D062C4" w:rsidRPr="008326DB" w:rsidRDefault="00D062C4" w:rsidP="00272632">
                  <w:pPr>
                    <w:rPr>
                      <w:rFonts w:eastAsia="Calibri"/>
                    </w:rPr>
                  </w:pPr>
                </w:p>
                <w:p w14:paraId="3227E0E8" w14:textId="77777777" w:rsidR="00D062C4" w:rsidRPr="008326DB" w:rsidRDefault="00D062C4" w:rsidP="00272632">
                  <w:pPr>
                    <w:rPr>
                      <w:rFonts w:eastAsia="Calibri"/>
                    </w:rPr>
                  </w:pPr>
                </w:p>
              </w:tc>
              <w:tc>
                <w:tcPr>
                  <w:tcW w:w="1141" w:type="dxa"/>
                </w:tcPr>
                <w:p w14:paraId="3EEBF8BA" w14:textId="77777777" w:rsidR="00D062C4" w:rsidRPr="008326DB" w:rsidRDefault="00D062C4" w:rsidP="00272632">
                  <w:pPr>
                    <w:rPr>
                      <w:rFonts w:eastAsia="Calibri"/>
                    </w:rPr>
                  </w:pPr>
                </w:p>
              </w:tc>
              <w:tc>
                <w:tcPr>
                  <w:tcW w:w="1213" w:type="dxa"/>
                </w:tcPr>
                <w:p w14:paraId="7DB1C63E" w14:textId="77777777" w:rsidR="00D062C4" w:rsidRPr="008326DB" w:rsidRDefault="00D062C4" w:rsidP="00272632">
                  <w:pPr>
                    <w:rPr>
                      <w:rFonts w:eastAsia="Calibri"/>
                    </w:rPr>
                  </w:pPr>
                </w:p>
              </w:tc>
              <w:tc>
                <w:tcPr>
                  <w:tcW w:w="1142" w:type="dxa"/>
                </w:tcPr>
                <w:p w14:paraId="280F2E16" w14:textId="77777777" w:rsidR="00D062C4" w:rsidRPr="008326DB" w:rsidRDefault="00D062C4" w:rsidP="00272632">
                  <w:pPr>
                    <w:rPr>
                      <w:rFonts w:eastAsia="Calibri"/>
                    </w:rPr>
                  </w:pPr>
                </w:p>
              </w:tc>
            </w:tr>
          </w:tbl>
          <w:p w14:paraId="50638C4F" w14:textId="77777777" w:rsidR="00D062C4" w:rsidRPr="008326DB" w:rsidRDefault="00D062C4" w:rsidP="00272632">
            <w:pPr>
              <w:rPr>
                <w:rFonts w:eastAsia="Calibri"/>
              </w:rPr>
            </w:pPr>
            <w:r w:rsidRPr="008326DB">
              <w:rPr>
                <w:rFonts w:eastAsia="Calibri"/>
              </w:rPr>
              <w:t xml:space="preserve">  </w:t>
            </w:r>
          </w:p>
        </w:tc>
      </w:tr>
    </w:tbl>
    <w:p w14:paraId="2EE94E5B" w14:textId="77777777" w:rsidR="00D062C4" w:rsidRPr="008326DB" w:rsidRDefault="00D062C4" w:rsidP="00D062C4">
      <w:pPr>
        <w:rPr>
          <w:rFonts w:eastAsia="Calibri"/>
        </w:rPr>
      </w:pPr>
    </w:p>
    <w:tbl>
      <w:tblPr>
        <w:tblStyle w:val="TableGrid"/>
        <w:tblW w:w="0" w:type="auto"/>
        <w:tblLook w:val="04A0" w:firstRow="1" w:lastRow="0" w:firstColumn="1" w:lastColumn="0" w:noHBand="0" w:noVBand="1"/>
      </w:tblPr>
      <w:tblGrid>
        <w:gridCol w:w="6625"/>
        <w:gridCol w:w="1258"/>
        <w:gridCol w:w="1467"/>
      </w:tblGrid>
      <w:tr w:rsidR="00D062C4" w:rsidRPr="008326DB" w14:paraId="7DAC9707" w14:textId="77777777" w:rsidTr="00272632">
        <w:tc>
          <w:tcPr>
            <w:tcW w:w="7279" w:type="dxa"/>
            <w:shd w:val="clear" w:color="auto" w:fill="D0CECE"/>
          </w:tcPr>
          <w:p w14:paraId="476FCBDB" w14:textId="77777777" w:rsidR="00D062C4" w:rsidRPr="008326DB" w:rsidRDefault="00D062C4" w:rsidP="00272632">
            <w:pPr>
              <w:rPr>
                <w:rFonts w:eastAsia="Calibri"/>
              </w:rPr>
            </w:pPr>
            <w:r w:rsidRPr="008326DB">
              <w:rPr>
                <w:rFonts w:eastAsia="Calibri"/>
              </w:rPr>
              <w:t>Session 2</w:t>
            </w:r>
          </w:p>
        </w:tc>
        <w:tc>
          <w:tcPr>
            <w:tcW w:w="1258" w:type="dxa"/>
            <w:shd w:val="clear" w:color="auto" w:fill="D0CECE"/>
          </w:tcPr>
          <w:p w14:paraId="26EC5F63" w14:textId="77777777" w:rsidR="00D062C4" w:rsidRPr="008326DB" w:rsidRDefault="00D062C4" w:rsidP="00272632">
            <w:pPr>
              <w:rPr>
                <w:rFonts w:eastAsia="Calibri"/>
              </w:rPr>
            </w:pPr>
          </w:p>
        </w:tc>
        <w:tc>
          <w:tcPr>
            <w:tcW w:w="1533" w:type="dxa"/>
            <w:shd w:val="clear" w:color="auto" w:fill="D0CECE"/>
          </w:tcPr>
          <w:p w14:paraId="55140FBD" w14:textId="77777777" w:rsidR="00D062C4" w:rsidRPr="008326DB" w:rsidRDefault="00D062C4" w:rsidP="00272632">
            <w:pPr>
              <w:rPr>
                <w:rFonts w:eastAsia="Calibri"/>
              </w:rPr>
            </w:pPr>
            <w:r w:rsidRPr="008326DB">
              <w:rPr>
                <w:rFonts w:eastAsia="Calibri"/>
              </w:rPr>
              <w:t xml:space="preserve">45-60 mins duration </w:t>
            </w:r>
          </w:p>
        </w:tc>
      </w:tr>
      <w:tr w:rsidR="00D062C4" w:rsidRPr="008326DB" w14:paraId="1B92B605" w14:textId="77777777" w:rsidTr="00272632">
        <w:tc>
          <w:tcPr>
            <w:tcW w:w="7279" w:type="dxa"/>
          </w:tcPr>
          <w:p w14:paraId="612AF1C9" w14:textId="77777777" w:rsidR="00D062C4" w:rsidRPr="008326DB" w:rsidRDefault="00D062C4" w:rsidP="00272632">
            <w:pPr>
              <w:rPr>
                <w:rFonts w:eastAsia="Calibri"/>
              </w:rPr>
            </w:pPr>
            <w:r w:rsidRPr="008326DB">
              <w:rPr>
                <w:rFonts w:eastAsia="Calibri"/>
              </w:rPr>
              <w:t xml:space="preserve">Communication: </w:t>
            </w:r>
          </w:p>
          <w:p w14:paraId="478A8ACE"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 xml:space="preserve">Active listening to patient narrative </w:t>
            </w:r>
          </w:p>
          <w:p w14:paraId="28FBD20F"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 xml:space="preserve">Follow-up case history </w:t>
            </w:r>
          </w:p>
          <w:p w14:paraId="5FB65F64"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 xml:space="preserve">Conversation about medications (optional) </w:t>
            </w:r>
          </w:p>
          <w:p w14:paraId="72766647"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Communication with primary care / specialist care provider (optional)</w:t>
            </w:r>
          </w:p>
          <w:p w14:paraId="433EA1A9"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Signposting to DM/</w:t>
            </w:r>
            <w:proofErr w:type="spellStart"/>
            <w:r w:rsidRPr="008326DB">
              <w:rPr>
                <w:rFonts w:eastAsia="Calibri"/>
              </w:rPr>
              <w:t>NeuP</w:t>
            </w:r>
            <w:proofErr w:type="spellEnd"/>
            <w:r w:rsidRPr="008326DB">
              <w:rPr>
                <w:rFonts w:eastAsia="Calibri"/>
              </w:rPr>
              <w:t xml:space="preserve">-related care options (optional) </w:t>
            </w:r>
          </w:p>
          <w:p w14:paraId="54CCB193"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 xml:space="preserve">Exploration of patient beliefs (regarding pain and disease) (optional) </w:t>
            </w:r>
          </w:p>
          <w:p w14:paraId="4BC544CB" w14:textId="77777777" w:rsidR="00D062C4" w:rsidRPr="008326DB" w:rsidRDefault="00D062C4" w:rsidP="00677B31">
            <w:pPr>
              <w:pStyle w:val="ListParagraph"/>
              <w:numPr>
                <w:ilvl w:val="0"/>
                <w:numId w:val="13"/>
              </w:numPr>
              <w:spacing w:line="240" w:lineRule="auto"/>
              <w:rPr>
                <w:rFonts w:eastAsia="Calibri"/>
              </w:rPr>
            </w:pPr>
            <w:r w:rsidRPr="008326DB">
              <w:rPr>
                <w:rFonts w:eastAsia="Calibri"/>
              </w:rPr>
              <w:t>Education about pain and neuropathic pain, including management strategies, sleep management, and devices (optional)</w:t>
            </w:r>
          </w:p>
          <w:p w14:paraId="69ED0B44" w14:textId="77777777" w:rsidR="00D062C4" w:rsidRPr="008326DB" w:rsidRDefault="00D062C4" w:rsidP="00272632">
            <w:pPr>
              <w:rPr>
                <w:rFonts w:eastAsia="Calibri"/>
                <w:b/>
                <w:bCs/>
              </w:rPr>
            </w:pPr>
            <w:r w:rsidRPr="008326DB">
              <w:rPr>
                <w:rFonts w:eastAsia="Calibri"/>
              </w:rPr>
              <w:t>ACT-informed elements:</w:t>
            </w:r>
          </w:p>
          <w:p w14:paraId="45D622A5" w14:textId="77777777" w:rsidR="00D062C4" w:rsidRPr="008326DB" w:rsidRDefault="00D062C4" w:rsidP="00677B31">
            <w:pPr>
              <w:pStyle w:val="ListParagraph"/>
              <w:numPr>
                <w:ilvl w:val="0"/>
                <w:numId w:val="14"/>
              </w:numPr>
              <w:spacing w:line="240" w:lineRule="auto"/>
              <w:rPr>
                <w:rFonts w:eastAsia="Calibri"/>
              </w:rPr>
            </w:pPr>
            <w:r w:rsidRPr="008326DB">
              <w:rPr>
                <w:rFonts w:eastAsia="Calibri"/>
              </w:rPr>
              <w:t>Revisiting last week’s exploration of self-help and external help strategies</w:t>
            </w:r>
          </w:p>
          <w:p w14:paraId="42FBDFD8" w14:textId="77777777" w:rsidR="00D062C4" w:rsidRPr="008326DB" w:rsidRDefault="00D062C4" w:rsidP="00677B31">
            <w:pPr>
              <w:pStyle w:val="ListParagraph"/>
              <w:numPr>
                <w:ilvl w:val="0"/>
                <w:numId w:val="14"/>
              </w:numPr>
              <w:spacing w:line="240" w:lineRule="auto"/>
              <w:rPr>
                <w:rFonts w:eastAsia="Calibri"/>
              </w:rPr>
            </w:pPr>
            <w:r w:rsidRPr="008326DB">
              <w:rPr>
                <w:rFonts w:eastAsia="Calibri"/>
              </w:rPr>
              <w:t>Exploring the problem with doing it alone “Beach ball metaphor” (via Session 2 ACT worksheet)</w:t>
            </w:r>
          </w:p>
          <w:p w14:paraId="53C73B62" w14:textId="77777777" w:rsidR="00D062C4" w:rsidRPr="008326DB" w:rsidRDefault="00D062C4" w:rsidP="00677B31">
            <w:pPr>
              <w:pStyle w:val="ListParagraph"/>
              <w:numPr>
                <w:ilvl w:val="0"/>
                <w:numId w:val="14"/>
              </w:numPr>
              <w:spacing w:line="240" w:lineRule="auto"/>
              <w:rPr>
                <w:rFonts w:eastAsia="Calibri"/>
              </w:rPr>
            </w:pPr>
            <w:r w:rsidRPr="008326DB">
              <w:rPr>
                <w:rFonts w:eastAsia="Calibri"/>
              </w:rPr>
              <w:t>“5 things to do when you live with diabetes” exercise (via Session 2 ACT worksheet)</w:t>
            </w:r>
          </w:p>
          <w:p w14:paraId="1D3DF73F" w14:textId="77777777" w:rsidR="00D062C4" w:rsidRPr="008326DB" w:rsidRDefault="00D062C4" w:rsidP="00677B31">
            <w:pPr>
              <w:pStyle w:val="ListParagraph"/>
              <w:numPr>
                <w:ilvl w:val="0"/>
                <w:numId w:val="14"/>
              </w:numPr>
              <w:spacing w:line="240" w:lineRule="auto"/>
              <w:rPr>
                <w:rFonts w:eastAsia="Calibri"/>
              </w:rPr>
            </w:pPr>
            <w:r w:rsidRPr="008326DB">
              <w:rPr>
                <w:rFonts w:eastAsia="Calibri"/>
              </w:rPr>
              <w:t xml:space="preserve">Encouragement to practice these activities at home </w:t>
            </w:r>
          </w:p>
          <w:p w14:paraId="6D42DACA" w14:textId="77777777" w:rsidR="00D062C4" w:rsidRPr="008326DB" w:rsidRDefault="00D062C4" w:rsidP="00272632">
            <w:pPr>
              <w:rPr>
                <w:rFonts w:eastAsia="Calibri"/>
              </w:rPr>
            </w:pPr>
          </w:p>
        </w:tc>
        <w:tc>
          <w:tcPr>
            <w:tcW w:w="1258" w:type="dxa"/>
          </w:tcPr>
          <w:p w14:paraId="38D06C59" w14:textId="77777777" w:rsidR="00D062C4" w:rsidRPr="008326DB" w:rsidRDefault="00D062C4" w:rsidP="00272632">
            <w:pPr>
              <w:rPr>
                <w:rFonts w:eastAsia="Calibri"/>
              </w:rPr>
            </w:pPr>
          </w:p>
          <w:p w14:paraId="2ED95AA4"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2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37703EB"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2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7DE2D01"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3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1716903"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3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6D67647"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4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C8441A1"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6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8D6B467" w14:textId="77777777" w:rsidR="00D062C4" w:rsidRPr="008326DB" w:rsidRDefault="00D062C4" w:rsidP="00677B31">
            <w:pPr>
              <w:pStyle w:val="ListParagraph"/>
              <w:numPr>
                <w:ilvl w:val="0"/>
                <w:numId w:val="15"/>
              </w:numPr>
              <w:spacing w:line="240" w:lineRule="auto"/>
              <w:rPr>
                <w:rFonts w:eastAsia="Calibri"/>
              </w:rPr>
            </w:pPr>
            <w:r w:rsidRPr="008326DB">
              <w:rPr>
                <w:rFonts w:eastAsia="Calibri"/>
              </w:rPr>
              <w:fldChar w:fldCharType="begin">
                <w:ffData>
                  <w:name w:val="Check6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FD39115" w14:textId="77777777" w:rsidR="00D062C4" w:rsidRPr="008326DB" w:rsidRDefault="00D062C4" w:rsidP="00272632">
            <w:pPr>
              <w:rPr>
                <w:rFonts w:eastAsia="Calibri"/>
              </w:rPr>
            </w:pPr>
          </w:p>
          <w:p w14:paraId="0271BF47" w14:textId="77777777" w:rsidR="00D062C4" w:rsidRPr="008326DB" w:rsidRDefault="00D062C4" w:rsidP="00272632">
            <w:pPr>
              <w:rPr>
                <w:rFonts w:eastAsia="Calibri"/>
              </w:rPr>
            </w:pPr>
          </w:p>
          <w:p w14:paraId="60C3C8CE" w14:textId="77777777" w:rsidR="00D062C4" w:rsidRPr="008326DB" w:rsidRDefault="00D062C4" w:rsidP="00677B31">
            <w:pPr>
              <w:pStyle w:val="ListParagraph"/>
              <w:numPr>
                <w:ilvl w:val="0"/>
                <w:numId w:val="16"/>
              </w:numPr>
              <w:spacing w:line="240" w:lineRule="auto"/>
              <w:rPr>
                <w:rFonts w:eastAsia="Calibri"/>
              </w:rPr>
            </w:pPr>
            <w:r w:rsidRPr="008326DB">
              <w:rPr>
                <w:rFonts w:eastAsia="Calibri"/>
              </w:rPr>
              <w:fldChar w:fldCharType="begin">
                <w:ffData>
                  <w:name w:val="Check6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1FB61A7" w14:textId="77777777" w:rsidR="00D062C4" w:rsidRPr="008326DB" w:rsidRDefault="00D062C4" w:rsidP="00272632">
            <w:pPr>
              <w:rPr>
                <w:rFonts w:eastAsia="Calibri"/>
              </w:rPr>
            </w:pPr>
          </w:p>
          <w:p w14:paraId="33DE13D8" w14:textId="77777777" w:rsidR="00D062C4" w:rsidRPr="008326DB" w:rsidRDefault="00D062C4" w:rsidP="00677B31">
            <w:pPr>
              <w:pStyle w:val="ListParagraph"/>
              <w:numPr>
                <w:ilvl w:val="0"/>
                <w:numId w:val="16"/>
              </w:numPr>
              <w:spacing w:line="240" w:lineRule="auto"/>
              <w:rPr>
                <w:rFonts w:eastAsia="Calibri"/>
              </w:rPr>
            </w:pPr>
            <w:r w:rsidRPr="008326DB">
              <w:rPr>
                <w:rFonts w:eastAsia="Calibri"/>
              </w:rPr>
              <w:fldChar w:fldCharType="begin">
                <w:ffData>
                  <w:name w:val="Check6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9AC0694" w14:textId="77777777" w:rsidR="00D062C4" w:rsidRPr="008326DB" w:rsidRDefault="00D062C4" w:rsidP="00272632">
            <w:pPr>
              <w:rPr>
                <w:rFonts w:eastAsia="Calibri"/>
              </w:rPr>
            </w:pPr>
          </w:p>
          <w:p w14:paraId="0785560D" w14:textId="77777777" w:rsidR="00D062C4" w:rsidRPr="008326DB" w:rsidRDefault="00D062C4" w:rsidP="00677B31">
            <w:pPr>
              <w:pStyle w:val="ListParagraph"/>
              <w:numPr>
                <w:ilvl w:val="0"/>
                <w:numId w:val="16"/>
              </w:numPr>
              <w:spacing w:line="240" w:lineRule="auto"/>
              <w:rPr>
                <w:rFonts w:eastAsia="Calibri"/>
              </w:rPr>
            </w:pPr>
            <w:r w:rsidRPr="008326DB">
              <w:rPr>
                <w:rFonts w:eastAsia="Calibri"/>
              </w:rPr>
              <w:fldChar w:fldCharType="begin">
                <w:ffData>
                  <w:name w:val="Check10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142F4FC" w14:textId="77777777" w:rsidR="00D062C4" w:rsidRPr="008326DB" w:rsidRDefault="00D062C4" w:rsidP="00272632">
            <w:pPr>
              <w:rPr>
                <w:rFonts w:eastAsia="Calibri"/>
              </w:rPr>
            </w:pPr>
          </w:p>
          <w:p w14:paraId="20BD2D3C" w14:textId="77777777" w:rsidR="00D062C4" w:rsidRPr="008326DB" w:rsidRDefault="00D062C4" w:rsidP="00677B31">
            <w:pPr>
              <w:pStyle w:val="ListParagraph"/>
              <w:numPr>
                <w:ilvl w:val="0"/>
                <w:numId w:val="16"/>
              </w:numPr>
              <w:spacing w:line="240" w:lineRule="auto"/>
              <w:rPr>
                <w:rFonts w:eastAsia="Calibri"/>
              </w:rPr>
            </w:pPr>
            <w:r w:rsidRPr="008326DB">
              <w:rPr>
                <w:rFonts w:eastAsia="Calibri"/>
              </w:rPr>
              <w:fldChar w:fldCharType="begin">
                <w:ffData>
                  <w:name w:val="Check10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3" w:type="dxa"/>
          </w:tcPr>
          <w:p w14:paraId="147D076E" w14:textId="77777777" w:rsidR="00D062C4" w:rsidRPr="008326DB" w:rsidRDefault="00D062C4" w:rsidP="00272632">
            <w:pPr>
              <w:rPr>
                <w:rFonts w:eastAsia="Calibri"/>
              </w:rPr>
            </w:pPr>
            <w:r w:rsidRPr="008326DB">
              <w:rPr>
                <w:rFonts w:eastAsia="Calibri"/>
              </w:rPr>
              <w:t>Up to 20 mins</w:t>
            </w:r>
          </w:p>
        </w:tc>
      </w:tr>
      <w:tr w:rsidR="00D062C4" w:rsidRPr="008326DB" w14:paraId="07FA3DEC" w14:textId="77777777" w:rsidTr="00272632">
        <w:tc>
          <w:tcPr>
            <w:tcW w:w="7279" w:type="dxa"/>
          </w:tcPr>
          <w:p w14:paraId="665D93FD" w14:textId="77777777" w:rsidR="00D062C4" w:rsidRPr="008326DB" w:rsidRDefault="00D062C4" w:rsidP="00272632">
            <w:pPr>
              <w:rPr>
                <w:rFonts w:eastAsia="Calibri"/>
              </w:rPr>
            </w:pPr>
            <w:r w:rsidRPr="008326DB">
              <w:rPr>
                <w:rFonts w:eastAsia="Calibri"/>
              </w:rPr>
              <w:t xml:space="preserve">Manual therapy: </w:t>
            </w:r>
          </w:p>
          <w:p w14:paraId="2F033743" w14:textId="77777777" w:rsidR="00D062C4" w:rsidRPr="008326DB" w:rsidRDefault="00D062C4" w:rsidP="00677B31">
            <w:pPr>
              <w:pStyle w:val="ListParagraph"/>
              <w:numPr>
                <w:ilvl w:val="0"/>
                <w:numId w:val="48"/>
              </w:numPr>
              <w:spacing w:line="240" w:lineRule="auto"/>
              <w:rPr>
                <w:rFonts w:eastAsia="Calibri"/>
                <w:b/>
                <w:bCs/>
              </w:rPr>
            </w:pPr>
            <w:r w:rsidRPr="008326DB">
              <w:rPr>
                <w:rFonts w:eastAsia="Calibri"/>
                <w:b/>
                <w:bCs/>
              </w:rPr>
              <w:t xml:space="preserve">Assessment </w:t>
            </w:r>
            <w:r w:rsidRPr="008326DB">
              <w:rPr>
                <w:rFonts w:eastAsia="Calibri"/>
              </w:rPr>
              <w:t>(inspection, active &amp; passive joint movement, palpation)</w:t>
            </w:r>
          </w:p>
          <w:p w14:paraId="296BE3D3" w14:textId="77777777" w:rsidR="00D062C4" w:rsidRPr="008326DB" w:rsidRDefault="00D062C4" w:rsidP="00677B31">
            <w:pPr>
              <w:pStyle w:val="ListParagraph"/>
              <w:numPr>
                <w:ilvl w:val="0"/>
                <w:numId w:val="48"/>
              </w:numPr>
              <w:spacing w:line="240" w:lineRule="auto"/>
              <w:rPr>
                <w:rFonts w:eastAsia="Calibri"/>
                <w:b/>
                <w:bCs/>
              </w:rPr>
            </w:pPr>
            <w:r w:rsidRPr="008326DB">
              <w:rPr>
                <w:rFonts w:eastAsia="Calibri"/>
                <w:b/>
                <w:bCs/>
              </w:rPr>
              <w:t>Peripheral joint articulation equivalent</w:t>
            </w:r>
            <w:r w:rsidRPr="008326DB">
              <w:rPr>
                <w:rFonts w:eastAsia="Calibri"/>
              </w:rPr>
              <w:t xml:space="preserve"> (feet &amp; ankles at least 2mins per side; then knees &amp; hips any duration)</w:t>
            </w:r>
            <w:r w:rsidRPr="008326DB">
              <w:rPr>
                <w:rFonts w:eastAsia="Calibri"/>
                <w:b/>
                <w:bCs/>
              </w:rPr>
              <w:t xml:space="preserve"> </w:t>
            </w:r>
          </w:p>
          <w:p w14:paraId="2B0FF15E"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 xml:space="preserve">Other peripheral joint articulation equivalents (optional) </w:t>
            </w:r>
          </w:p>
          <w:p w14:paraId="1DAB6337"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 xml:space="preserve">Spinal joint articulation equivalents (optional) </w:t>
            </w:r>
          </w:p>
          <w:p w14:paraId="5309F412"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Peripheral soft tissue manipulation equivalent (gastrocnemius at least 1min per side)</w:t>
            </w:r>
          </w:p>
          <w:p w14:paraId="3FE52E21"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 xml:space="preserve">Other peripheral soft tissue manipulation equivalents (optional) </w:t>
            </w:r>
          </w:p>
          <w:p w14:paraId="56278ECA"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Paraspinal soft tissue manipulation equivalents (optional)</w:t>
            </w:r>
          </w:p>
          <w:p w14:paraId="469DBD50"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b/>
                <w:bCs/>
              </w:rPr>
              <w:t xml:space="preserve">Active muscle activation </w:t>
            </w:r>
            <w:r w:rsidRPr="008326DB">
              <w:rPr>
                <w:rFonts w:eastAsia="Calibri"/>
              </w:rPr>
              <w:t xml:space="preserve">(lower extremity: dorsiflexion, plantarflexion, knee flexion and knee extension, at least 10 times each per side, hold 5 seconds per rep.) </w:t>
            </w:r>
          </w:p>
          <w:p w14:paraId="2C748F6A"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Neurodynamic technique lower extremity equivalent (active; 10 reps per side)</w:t>
            </w:r>
          </w:p>
          <w:p w14:paraId="0EAE97D3"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‘Subtle’ osteopathic technique equivalents (optional)</w:t>
            </w:r>
          </w:p>
          <w:p w14:paraId="5B03239C" w14:textId="77777777" w:rsidR="00D062C4" w:rsidRPr="008326DB" w:rsidRDefault="00D062C4" w:rsidP="00677B31">
            <w:pPr>
              <w:pStyle w:val="ListParagraph"/>
              <w:numPr>
                <w:ilvl w:val="0"/>
                <w:numId w:val="48"/>
              </w:numPr>
              <w:spacing w:line="240" w:lineRule="auto"/>
              <w:rPr>
                <w:rFonts w:eastAsia="Calibri"/>
              </w:rPr>
            </w:pPr>
            <w:r w:rsidRPr="008326DB">
              <w:rPr>
                <w:rFonts w:eastAsia="Calibri"/>
              </w:rPr>
              <w:t>Integration of patient breathing, relaxation, interoceptive awareness (“notice” and “open”), and/or activity-exploration (ACT- equivalents based) into manual treatment (optional)</w:t>
            </w:r>
          </w:p>
        </w:tc>
        <w:tc>
          <w:tcPr>
            <w:tcW w:w="1258" w:type="dxa"/>
          </w:tcPr>
          <w:p w14:paraId="227A0D16" w14:textId="77777777" w:rsidR="00D062C4" w:rsidRPr="008326DB" w:rsidRDefault="00D062C4" w:rsidP="00272632">
            <w:pPr>
              <w:rPr>
                <w:rFonts w:eastAsia="Calibri"/>
              </w:rPr>
            </w:pPr>
            <w:r w:rsidRPr="008326DB">
              <w:rPr>
                <w:rFonts w:eastAsia="Calibri"/>
              </w:rPr>
              <w:t xml:space="preserve">MT: </w:t>
            </w:r>
          </w:p>
          <w:p w14:paraId="3F54D0AC"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3D61B7F"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7E995C7" w14:textId="77777777" w:rsidR="00D062C4" w:rsidRPr="008326DB" w:rsidRDefault="00D062C4" w:rsidP="00272632">
            <w:pPr>
              <w:rPr>
                <w:rFonts w:eastAsia="Calibri"/>
              </w:rPr>
            </w:pPr>
          </w:p>
          <w:p w14:paraId="1723C771"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2A6ECDA"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8D946E0"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280FDDA" w14:textId="77777777" w:rsidR="00D062C4" w:rsidRPr="008326DB" w:rsidRDefault="00D062C4" w:rsidP="00272632">
            <w:pPr>
              <w:rPr>
                <w:rFonts w:eastAsia="Calibri"/>
              </w:rPr>
            </w:pPr>
          </w:p>
          <w:p w14:paraId="59978569"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4E5F8AB"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2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58184B3"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2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4CC92ED" w14:textId="77777777" w:rsidR="00D062C4" w:rsidRPr="008326DB" w:rsidRDefault="00D062C4" w:rsidP="00272632">
            <w:pPr>
              <w:rPr>
                <w:rFonts w:eastAsia="Calibri"/>
              </w:rPr>
            </w:pPr>
          </w:p>
          <w:p w14:paraId="672D8E5F" w14:textId="77777777" w:rsidR="00D062C4" w:rsidRPr="008326DB" w:rsidRDefault="00D062C4" w:rsidP="00272632">
            <w:pPr>
              <w:rPr>
                <w:rFonts w:eastAsia="Calibri"/>
              </w:rPr>
            </w:pPr>
          </w:p>
          <w:p w14:paraId="59BBD184"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5618A39" w14:textId="77777777" w:rsidR="00D062C4" w:rsidRPr="008326DB" w:rsidRDefault="00D062C4" w:rsidP="00272632">
            <w:pPr>
              <w:rPr>
                <w:rFonts w:eastAsia="Calibri"/>
              </w:rPr>
            </w:pPr>
          </w:p>
          <w:p w14:paraId="5A007B4E"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F874DEE" w14:textId="77777777" w:rsidR="00D062C4" w:rsidRPr="008326DB" w:rsidRDefault="00D062C4" w:rsidP="00677B31">
            <w:pPr>
              <w:pStyle w:val="ListParagraph"/>
              <w:numPr>
                <w:ilvl w:val="0"/>
                <w:numId w:val="4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3" w:type="dxa"/>
          </w:tcPr>
          <w:p w14:paraId="64C58132" w14:textId="77777777" w:rsidR="00D062C4" w:rsidRPr="008326DB" w:rsidRDefault="00D062C4" w:rsidP="00272632">
            <w:pPr>
              <w:rPr>
                <w:rFonts w:eastAsia="Calibri"/>
              </w:rPr>
            </w:pPr>
            <w:r w:rsidRPr="008326DB">
              <w:rPr>
                <w:rFonts w:eastAsia="Calibri"/>
              </w:rPr>
              <w:t>Up to 20 mins</w:t>
            </w:r>
          </w:p>
        </w:tc>
      </w:tr>
      <w:tr w:rsidR="00D062C4" w:rsidRPr="008326DB" w14:paraId="459B3756" w14:textId="77777777" w:rsidTr="00272632">
        <w:tc>
          <w:tcPr>
            <w:tcW w:w="7279" w:type="dxa"/>
          </w:tcPr>
          <w:p w14:paraId="262649A6" w14:textId="77777777" w:rsidR="00D062C4" w:rsidRPr="008326DB" w:rsidRDefault="00D062C4" w:rsidP="00272632">
            <w:pPr>
              <w:rPr>
                <w:rFonts w:eastAsia="Calibri"/>
              </w:rPr>
            </w:pPr>
            <w:r w:rsidRPr="008326DB">
              <w:rPr>
                <w:rFonts w:eastAsia="Calibri"/>
              </w:rPr>
              <w:t xml:space="preserve">Neurological: </w:t>
            </w:r>
          </w:p>
          <w:p w14:paraId="25E420A6" w14:textId="77777777" w:rsidR="00D062C4" w:rsidRPr="008326DB" w:rsidRDefault="00D062C4" w:rsidP="00677B31">
            <w:pPr>
              <w:pStyle w:val="ListParagraph"/>
              <w:numPr>
                <w:ilvl w:val="0"/>
                <w:numId w:val="17"/>
              </w:numPr>
              <w:spacing w:line="240" w:lineRule="auto"/>
              <w:rPr>
                <w:rFonts w:eastAsia="Calibri"/>
              </w:rPr>
            </w:pPr>
            <w:r w:rsidRPr="008326DB">
              <w:rPr>
                <w:rFonts w:eastAsia="Calibri"/>
              </w:rPr>
              <w:t xml:space="preserve">Follow-up neurological examination (if indicated, optional) </w:t>
            </w:r>
          </w:p>
          <w:p w14:paraId="3BC554C0" w14:textId="77777777" w:rsidR="00D062C4" w:rsidRPr="008326DB" w:rsidRDefault="00D062C4" w:rsidP="00272632">
            <w:pPr>
              <w:rPr>
                <w:rFonts w:eastAsia="Calibri"/>
              </w:rPr>
            </w:pPr>
          </w:p>
        </w:tc>
        <w:tc>
          <w:tcPr>
            <w:tcW w:w="1258" w:type="dxa"/>
          </w:tcPr>
          <w:p w14:paraId="1C51186D" w14:textId="77777777" w:rsidR="00D062C4" w:rsidRPr="008326DB" w:rsidRDefault="00D062C4" w:rsidP="00272632">
            <w:pPr>
              <w:rPr>
                <w:rFonts w:eastAsia="Calibri"/>
              </w:rPr>
            </w:pPr>
          </w:p>
          <w:p w14:paraId="6E22DCCB" w14:textId="77777777" w:rsidR="00D062C4" w:rsidRPr="008326DB" w:rsidRDefault="00D062C4" w:rsidP="00677B31">
            <w:pPr>
              <w:pStyle w:val="ListParagraph"/>
              <w:numPr>
                <w:ilvl w:val="0"/>
                <w:numId w:val="18"/>
              </w:numPr>
              <w:spacing w:line="240" w:lineRule="auto"/>
              <w:rPr>
                <w:rFonts w:eastAsia="Calibri"/>
              </w:rPr>
            </w:pPr>
            <w:r w:rsidRPr="008326DB">
              <w:rPr>
                <w:rFonts w:eastAsia="Calibri"/>
              </w:rPr>
              <w:fldChar w:fldCharType="begin">
                <w:ffData>
                  <w:name w:val="Check3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3" w:type="dxa"/>
          </w:tcPr>
          <w:p w14:paraId="4A7D57B9" w14:textId="77777777" w:rsidR="00D062C4" w:rsidRPr="008326DB" w:rsidRDefault="00D062C4" w:rsidP="00272632">
            <w:pPr>
              <w:rPr>
                <w:rFonts w:eastAsia="Calibri"/>
              </w:rPr>
            </w:pPr>
          </w:p>
        </w:tc>
      </w:tr>
      <w:tr w:rsidR="00D062C4" w:rsidRPr="008326DB" w14:paraId="7F50B423" w14:textId="77777777" w:rsidTr="00272632">
        <w:tc>
          <w:tcPr>
            <w:tcW w:w="7279" w:type="dxa"/>
          </w:tcPr>
          <w:p w14:paraId="6EA6C3FE" w14:textId="77777777" w:rsidR="00D062C4" w:rsidRPr="008326DB" w:rsidRDefault="00D062C4" w:rsidP="00272632">
            <w:pPr>
              <w:rPr>
                <w:rFonts w:eastAsia="Calibri"/>
              </w:rPr>
            </w:pPr>
            <w:r w:rsidRPr="008326DB">
              <w:rPr>
                <w:rFonts w:eastAsia="Calibri"/>
              </w:rPr>
              <w:t xml:space="preserve">Physical activity: </w:t>
            </w:r>
          </w:p>
          <w:p w14:paraId="0EB9DABE" w14:textId="77777777" w:rsidR="00D062C4" w:rsidRPr="008326DB" w:rsidRDefault="00D062C4" w:rsidP="00677B31">
            <w:pPr>
              <w:pStyle w:val="ListParagraph"/>
              <w:numPr>
                <w:ilvl w:val="0"/>
                <w:numId w:val="19"/>
              </w:numPr>
              <w:spacing w:line="240" w:lineRule="auto"/>
              <w:rPr>
                <w:rFonts w:eastAsia="Calibri"/>
              </w:rPr>
            </w:pPr>
            <w:r w:rsidRPr="008326DB">
              <w:rPr>
                <w:rFonts w:eastAsia="Calibri"/>
              </w:rPr>
              <w:t xml:space="preserve">Revisit experiences and/or exercises of performed / advised at last session </w:t>
            </w:r>
          </w:p>
          <w:p w14:paraId="0B095B0E" w14:textId="77777777" w:rsidR="00D062C4" w:rsidRPr="008326DB" w:rsidRDefault="00D062C4" w:rsidP="00677B31">
            <w:pPr>
              <w:pStyle w:val="ListParagraph"/>
              <w:numPr>
                <w:ilvl w:val="0"/>
                <w:numId w:val="19"/>
              </w:numPr>
              <w:spacing w:line="240" w:lineRule="auto"/>
              <w:rPr>
                <w:rFonts w:eastAsia="Calibri"/>
              </w:rPr>
            </w:pPr>
            <w:r w:rsidRPr="008326DB">
              <w:rPr>
                <w:rFonts w:eastAsia="Calibri"/>
              </w:rPr>
              <w:t>Explore if exercises and stretches can now be performed at greater difficulty level or through larger range of movement</w:t>
            </w:r>
          </w:p>
          <w:p w14:paraId="00F6EC20" w14:textId="77777777" w:rsidR="00D062C4" w:rsidRPr="008326DB" w:rsidRDefault="00D062C4" w:rsidP="00677B31">
            <w:pPr>
              <w:pStyle w:val="ListParagraph"/>
              <w:numPr>
                <w:ilvl w:val="0"/>
                <w:numId w:val="19"/>
              </w:numPr>
              <w:spacing w:line="240" w:lineRule="auto"/>
              <w:rPr>
                <w:rFonts w:eastAsia="Calibri"/>
              </w:rPr>
            </w:pPr>
            <w:r w:rsidRPr="008326DB">
              <w:rPr>
                <w:rFonts w:eastAsia="Calibri"/>
              </w:rPr>
              <w:t>Reinforce importance of exercise (optional)</w:t>
            </w:r>
          </w:p>
          <w:p w14:paraId="1BCD3868" w14:textId="77777777" w:rsidR="00D062C4" w:rsidRPr="008326DB" w:rsidRDefault="00D062C4" w:rsidP="00677B31">
            <w:pPr>
              <w:pStyle w:val="ListParagraph"/>
              <w:numPr>
                <w:ilvl w:val="0"/>
                <w:numId w:val="19"/>
              </w:numPr>
              <w:spacing w:line="240" w:lineRule="auto"/>
              <w:rPr>
                <w:rFonts w:eastAsia="Calibri"/>
              </w:rPr>
            </w:pPr>
            <w:r w:rsidRPr="008326DB">
              <w:rPr>
                <w:rFonts w:eastAsia="Calibri"/>
              </w:rPr>
              <w:t xml:space="preserve">Explore barriers to adherence and provide advice on overcoming those (optional) </w:t>
            </w:r>
          </w:p>
          <w:p w14:paraId="2AF9AAC7" w14:textId="77777777" w:rsidR="00D062C4" w:rsidRPr="008326DB" w:rsidRDefault="00D062C4" w:rsidP="00677B31">
            <w:pPr>
              <w:pStyle w:val="ListParagraph"/>
              <w:numPr>
                <w:ilvl w:val="0"/>
                <w:numId w:val="19"/>
              </w:numPr>
              <w:spacing w:line="240" w:lineRule="auto"/>
              <w:rPr>
                <w:rFonts w:eastAsia="Calibri"/>
              </w:rPr>
            </w:pPr>
            <w:r w:rsidRPr="008326DB">
              <w:rPr>
                <w:rFonts w:eastAsia="Calibri"/>
              </w:rPr>
              <w:t xml:space="preserve">Decide on suitable modifications for exercise activities (optional) </w:t>
            </w:r>
          </w:p>
          <w:p w14:paraId="47194DBA" w14:textId="77777777" w:rsidR="00D062C4" w:rsidRPr="008326DB" w:rsidRDefault="00D062C4" w:rsidP="00272632">
            <w:pPr>
              <w:rPr>
                <w:rFonts w:eastAsia="Calibri"/>
              </w:rPr>
            </w:pPr>
          </w:p>
        </w:tc>
        <w:tc>
          <w:tcPr>
            <w:tcW w:w="1258" w:type="dxa"/>
          </w:tcPr>
          <w:p w14:paraId="30C7A7F5" w14:textId="77777777" w:rsidR="00D062C4" w:rsidRPr="008326DB" w:rsidRDefault="00D062C4" w:rsidP="00272632">
            <w:pPr>
              <w:rPr>
                <w:rFonts w:eastAsia="Calibri"/>
              </w:rPr>
            </w:pPr>
          </w:p>
          <w:p w14:paraId="768339E4" w14:textId="77777777" w:rsidR="00D062C4" w:rsidRPr="008326DB" w:rsidRDefault="00D062C4" w:rsidP="00677B31">
            <w:pPr>
              <w:pStyle w:val="ListParagraph"/>
              <w:numPr>
                <w:ilvl w:val="0"/>
                <w:numId w:val="20"/>
              </w:numPr>
              <w:spacing w:line="240" w:lineRule="auto"/>
              <w:rPr>
                <w:rFonts w:eastAsia="Calibri"/>
              </w:rPr>
            </w:pPr>
            <w:r w:rsidRPr="008326DB">
              <w:rPr>
                <w:rFonts w:eastAsia="Calibri"/>
              </w:rPr>
              <w:fldChar w:fldCharType="begin">
                <w:ffData>
                  <w:name w:val="Check3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350E281" w14:textId="77777777" w:rsidR="00D062C4" w:rsidRPr="008326DB" w:rsidRDefault="00D062C4" w:rsidP="00272632">
            <w:pPr>
              <w:rPr>
                <w:rFonts w:eastAsia="Calibri"/>
              </w:rPr>
            </w:pPr>
          </w:p>
          <w:p w14:paraId="710E404F" w14:textId="77777777" w:rsidR="00D062C4" w:rsidRPr="008326DB" w:rsidRDefault="00D062C4" w:rsidP="00677B31">
            <w:pPr>
              <w:pStyle w:val="ListParagraph"/>
              <w:numPr>
                <w:ilvl w:val="0"/>
                <w:numId w:val="20"/>
              </w:numPr>
              <w:spacing w:line="240" w:lineRule="auto"/>
              <w:rPr>
                <w:rFonts w:eastAsia="Calibri"/>
              </w:rPr>
            </w:pPr>
            <w:r w:rsidRPr="008326DB">
              <w:rPr>
                <w:rFonts w:eastAsia="Calibri"/>
              </w:rPr>
              <w:fldChar w:fldCharType="begin">
                <w:ffData>
                  <w:name w:val="Check3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AC6018C" w14:textId="77777777" w:rsidR="00D062C4" w:rsidRPr="008326DB" w:rsidRDefault="00D062C4" w:rsidP="00272632">
            <w:pPr>
              <w:rPr>
                <w:rFonts w:eastAsia="Calibri"/>
              </w:rPr>
            </w:pPr>
          </w:p>
          <w:p w14:paraId="29363273" w14:textId="77777777" w:rsidR="00D062C4" w:rsidRPr="008326DB" w:rsidRDefault="00D062C4" w:rsidP="00677B31">
            <w:pPr>
              <w:pStyle w:val="ListParagraph"/>
              <w:numPr>
                <w:ilvl w:val="0"/>
                <w:numId w:val="20"/>
              </w:numPr>
              <w:spacing w:line="240" w:lineRule="auto"/>
              <w:rPr>
                <w:rFonts w:eastAsia="Calibri"/>
              </w:rPr>
            </w:pPr>
            <w:r w:rsidRPr="008326DB">
              <w:rPr>
                <w:rFonts w:eastAsia="Calibri"/>
              </w:rPr>
              <w:fldChar w:fldCharType="begin">
                <w:ffData>
                  <w:name w:val="Check3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F3A3069" w14:textId="77777777" w:rsidR="00D062C4" w:rsidRPr="008326DB" w:rsidRDefault="00D062C4" w:rsidP="00272632">
            <w:pPr>
              <w:rPr>
                <w:rFonts w:eastAsia="Calibri"/>
              </w:rPr>
            </w:pPr>
          </w:p>
          <w:p w14:paraId="165FDC54" w14:textId="77777777" w:rsidR="00D062C4" w:rsidRPr="008326DB" w:rsidRDefault="00D062C4" w:rsidP="00677B31">
            <w:pPr>
              <w:pStyle w:val="ListParagraph"/>
              <w:numPr>
                <w:ilvl w:val="0"/>
                <w:numId w:val="20"/>
              </w:numPr>
              <w:spacing w:line="240" w:lineRule="auto"/>
              <w:rPr>
                <w:rFonts w:eastAsia="Calibri"/>
              </w:rPr>
            </w:pPr>
            <w:r w:rsidRPr="008326DB">
              <w:rPr>
                <w:rFonts w:eastAsia="Calibri"/>
              </w:rPr>
              <w:fldChar w:fldCharType="begin">
                <w:ffData>
                  <w:name w:val="Check3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6942E1F" w14:textId="77777777" w:rsidR="00D062C4" w:rsidRPr="008326DB" w:rsidRDefault="00D062C4" w:rsidP="00272632">
            <w:pPr>
              <w:rPr>
                <w:rFonts w:eastAsia="Calibri"/>
              </w:rPr>
            </w:pPr>
          </w:p>
          <w:p w14:paraId="2DBA5087" w14:textId="77777777" w:rsidR="00D062C4" w:rsidRPr="008326DB" w:rsidRDefault="00D062C4" w:rsidP="00677B31">
            <w:pPr>
              <w:pStyle w:val="ListParagraph"/>
              <w:numPr>
                <w:ilvl w:val="0"/>
                <w:numId w:val="20"/>
              </w:numPr>
              <w:spacing w:line="240" w:lineRule="auto"/>
              <w:rPr>
                <w:rFonts w:eastAsia="Calibri"/>
              </w:rPr>
            </w:pPr>
            <w:r w:rsidRPr="008326DB">
              <w:rPr>
                <w:rFonts w:eastAsia="Calibri"/>
              </w:rPr>
              <w:fldChar w:fldCharType="begin">
                <w:ffData>
                  <w:name w:val="Check3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3" w:type="dxa"/>
          </w:tcPr>
          <w:p w14:paraId="5FB008DB" w14:textId="77777777" w:rsidR="00D062C4" w:rsidRPr="008326DB" w:rsidRDefault="00D062C4" w:rsidP="00272632">
            <w:pPr>
              <w:rPr>
                <w:rFonts w:eastAsia="Calibri"/>
              </w:rPr>
            </w:pPr>
            <w:r w:rsidRPr="008326DB">
              <w:rPr>
                <w:rFonts w:eastAsia="Calibri"/>
              </w:rPr>
              <w:t>Up to 10 mins</w:t>
            </w:r>
          </w:p>
        </w:tc>
      </w:tr>
      <w:tr w:rsidR="00D062C4" w:rsidRPr="008326DB" w14:paraId="50F97DB2" w14:textId="77777777" w:rsidTr="00272632">
        <w:tc>
          <w:tcPr>
            <w:tcW w:w="7279" w:type="dxa"/>
          </w:tcPr>
          <w:p w14:paraId="561BA936" w14:textId="77777777" w:rsidR="00D062C4" w:rsidRPr="008326DB" w:rsidRDefault="00D062C4" w:rsidP="00272632">
            <w:pPr>
              <w:rPr>
                <w:rFonts w:eastAsia="Calibri"/>
              </w:rPr>
            </w:pPr>
          </w:p>
          <w:p w14:paraId="7E375840" w14:textId="77777777" w:rsidR="00D062C4" w:rsidRPr="008326DB" w:rsidRDefault="00D062C4" w:rsidP="00272632">
            <w:pPr>
              <w:rPr>
                <w:rFonts w:eastAsia="Calibri"/>
              </w:rPr>
            </w:pPr>
            <w:r w:rsidRPr="008326DB">
              <w:rPr>
                <w:rFonts w:eastAsia="Calibri"/>
              </w:rPr>
              <w:t xml:space="preserve">Diabetes management and education: </w:t>
            </w:r>
          </w:p>
          <w:p w14:paraId="2C419513" w14:textId="77777777" w:rsidR="00D062C4" w:rsidRPr="008326DB" w:rsidRDefault="00D062C4" w:rsidP="00677B31">
            <w:pPr>
              <w:pStyle w:val="ListParagraph"/>
              <w:numPr>
                <w:ilvl w:val="0"/>
                <w:numId w:val="21"/>
              </w:numPr>
              <w:spacing w:line="240" w:lineRule="auto"/>
              <w:rPr>
                <w:rFonts w:eastAsia="Calibri"/>
              </w:rPr>
            </w:pPr>
            <w:r w:rsidRPr="008326DB">
              <w:rPr>
                <w:rFonts w:eastAsia="Calibri"/>
              </w:rPr>
              <w:t>Foot care education and practical run-through (under guidance of below handout)</w:t>
            </w:r>
          </w:p>
          <w:p w14:paraId="6B00BD1C" w14:textId="77777777" w:rsidR="00D062C4" w:rsidRPr="008326DB" w:rsidRDefault="00D062C4" w:rsidP="00677B31">
            <w:pPr>
              <w:pStyle w:val="ListParagraph"/>
              <w:numPr>
                <w:ilvl w:val="0"/>
                <w:numId w:val="21"/>
              </w:numPr>
              <w:spacing w:line="240" w:lineRule="auto"/>
              <w:rPr>
                <w:rFonts w:eastAsia="Calibri"/>
              </w:rPr>
            </w:pPr>
            <w:r w:rsidRPr="008326DB">
              <w:rPr>
                <w:rFonts w:eastAsia="Calibri"/>
                <w:b/>
                <w:bCs/>
              </w:rPr>
              <w:t xml:space="preserve">Provide foot care handout </w:t>
            </w:r>
            <w:r w:rsidRPr="008326DB">
              <w:rPr>
                <w:rFonts w:eastAsia="Calibri"/>
              </w:rPr>
              <w:t>(“Diabetes and looking after your feet” from Diabetes UK)</w:t>
            </w:r>
          </w:p>
          <w:p w14:paraId="1663D8C1" w14:textId="77777777" w:rsidR="00D062C4" w:rsidRPr="008326DB" w:rsidRDefault="00D062C4" w:rsidP="00677B31">
            <w:pPr>
              <w:pStyle w:val="ListParagraph"/>
              <w:numPr>
                <w:ilvl w:val="0"/>
                <w:numId w:val="21"/>
              </w:numPr>
              <w:spacing w:line="240" w:lineRule="auto"/>
              <w:rPr>
                <w:rFonts w:eastAsia="Calibri"/>
              </w:rPr>
            </w:pPr>
            <w:r w:rsidRPr="008326DB">
              <w:rPr>
                <w:rFonts w:eastAsia="Calibri"/>
              </w:rPr>
              <w:t xml:space="preserve">Conversation about dietary DM management (optional) </w:t>
            </w:r>
          </w:p>
          <w:p w14:paraId="0F7F2814" w14:textId="77777777" w:rsidR="00D062C4" w:rsidRPr="008326DB" w:rsidRDefault="00D062C4" w:rsidP="00677B31">
            <w:pPr>
              <w:pStyle w:val="ListParagraph"/>
              <w:numPr>
                <w:ilvl w:val="0"/>
                <w:numId w:val="21"/>
              </w:numPr>
              <w:spacing w:line="240" w:lineRule="auto"/>
              <w:rPr>
                <w:rFonts w:eastAsia="Calibri"/>
              </w:rPr>
            </w:pPr>
            <w:r w:rsidRPr="008326DB">
              <w:rPr>
                <w:rFonts w:eastAsia="Calibri"/>
              </w:rPr>
              <w:t>Education about DM (optional)</w:t>
            </w:r>
          </w:p>
          <w:p w14:paraId="1C313114" w14:textId="77777777" w:rsidR="00D062C4" w:rsidRPr="008326DB" w:rsidRDefault="00D062C4" w:rsidP="00677B31">
            <w:pPr>
              <w:pStyle w:val="ListParagraph"/>
              <w:numPr>
                <w:ilvl w:val="0"/>
                <w:numId w:val="21"/>
              </w:numPr>
              <w:spacing w:line="240" w:lineRule="auto"/>
              <w:rPr>
                <w:rFonts w:eastAsia="Calibri"/>
              </w:rPr>
            </w:pPr>
            <w:r w:rsidRPr="008326DB">
              <w:rPr>
                <w:rFonts w:eastAsia="Calibri"/>
              </w:rPr>
              <w:t>Education about DPN and other complications of DM, including management strategies (optional)</w:t>
            </w:r>
          </w:p>
          <w:p w14:paraId="26348D61" w14:textId="77777777" w:rsidR="00D062C4" w:rsidRPr="008326DB" w:rsidRDefault="00D062C4" w:rsidP="00677B31">
            <w:pPr>
              <w:pStyle w:val="ListParagraph"/>
              <w:numPr>
                <w:ilvl w:val="0"/>
                <w:numId w:val="21"/>
              </w:numPr>
              <w:spacing w:line="240" w:lineRule="auto"/>
              <w:rPr>
                <w:rFonts w:eastAsia="Calibri"/>
                <w:color w:val="A5A5A5"/>
              </w:rPr>
            </w:pPr>
            <w:r w:rsidRPr="008326DB">
              <w:rPr>
                <w:rFonts w:eastAsia="Calibri"/>
              </w:rPr>
              <w:t xml:space="preserve">Provision of other </w:t>
            </w:r>
            <w:proofErr w:type="spellStart"/>
            <w:r w:rsidRPr="008326DB">
              <w:rPr>
                <w:rFonts w:eastAsia="Calibri"/>
              </w:rPr>
              <w:t>NeuOst</w:t>
            </w:r>
            <w:proofErr w:type="spellEnd"/>
            <w:r w:rsidRPr="008326DB">
              <w:rPr>
                <w:rFonts w:eastAsia="Calibri"/>
              </w:rPr>
              <w:t xml:space="preserve"> educational materials (optional) </w:t>
            </w:r>
          </w:p>
          <w:p w14:paraId="49209628" w14:textId="77777777" w:rsidR="00D062C4" w:rsidRPr="008326DB" w:rsidRDefault="00D062C4" w:rsidP="00272632">
            <w:pPr>
              <w:rPr>
                <w:rFonts w:eastAsia="Calibri"/>
              </w:rPr>
            </w:pPr>
          </w:p>
        </w:tc>
        <w:tc>
          <w:tcPr>
            <w:tcW w:w="1258" w:type="dxa"/>
          </w:tcPr>
          <w:p w14:paraId="022D6729" w14:textId="77777777" w:rsidR="00D062C4" w:rsidRPr="008326DB" w:rsidRDefault="00D062C4" w:rsidP="00272632">
            <w:pPr>
              <w:rPr>
                <w:rFonts w:eastAsia="Calibri"/>
              </w:rPr>
            </w:pPr>
          </w:p>
          <w:p w14:paraId="22DB2F37" w14:textId="77777777" w:rsidR="00D062C4" w:rsidRPr="008326DB" w:rsidRDefault="00D062C4" w:rsidP="00272632">
            <w:pPr>
              <w:rPr>
                <w:rFonts w:eastAsia="Calibri"/>
              </w:rPr>
            </w:pPr>
          </w:p>
          <w:p w14:paraId="4DAF27F9"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1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39D67E1" w14:textId="77777777" w:rsidR="00D062C4" w:rsidRPr="008326DB" w:rsidRDefault="00D062C4" w:rsidP="00272632">
            <w:pPr>
              <w:rPr>
                <w:rFonts w:eastAsia="Calibri"/>
              </w:rPr>
            </w:pPr>
          </w:p>
          <w:p w14:paraId="58A6F635"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2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840366F" w14:textId="77777777" w:rsidR="00D062C4" w:rsidRPr="008326DB" w:rsidRDefault="00D062C4" w:rsidP="00272632">
            <w:pPr>
              <w:rPr>
                <w:rFonts w:eastAsia="Calibri"/>
              </w:rPr>
            </w:pPr>
          </w:p>
          <w:p w14:paraId="7274F85E"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3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C692942"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11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9608D3D"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11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81722D8" w14:textId="77777777" w:rsidR="00D062C4" w:rsidRPr="008326DB" w:rsidRDefault="00D062C4" w:rsidP="00272632">
            <w:pPr>
              <w:rPr>
                <w:rFonts w:eastAsia="Calibri"/>
              </w:rPr>
            </w:pPr>
          </w:p>
          <w:p w14:paraId="3AA08F76" w14:textId="77777777" w:rsidR="00D062C4" w:rsidRPr="008326DB" w:rsidRDefault="00D062C4" w:rsidP="00677B31">
            <w:pPr>
              <w:pStyle w:val="ListParagraph"/>
              <w:numPr>
                <w:ilvl w:val="0"/>
                <w:numId w:val="22"/>
              </w:numPr>
              <w:spacing w:line="240" w:lineRule="auto"/>
              <w:rPr>
                <w:rFonts w:eastAsia="Calibri"/>
              </w:rPr>
            </w:pPr>
            <w:r w:rsidRPr="008326DB">
              <w:rPr>
                <w:rFonts w:eastAsia="Calibri"/>
              </w:rPr>
              <w:fldChar w:fldCharType="begin">
                <w:ffData>
                  <w:name w:val="Check11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3" w:type="dxa"/>
          </w:tcPr>
          <w:p w14:paraId="3CAC7749" w14:textId="77777777" w:rsidR="00D062C4" w:rsidRPr="008326DB" w:rsidRDefault="00D062C4" w:rsidP="00272632">
            <w:pPr>
              <w:rPr>
                <w:rFonts w:eastAsia="Calibri"/>
              </w:rPr>
            </w:pPr>
          </w:p>
          <w:p w14:paraId="3F69080E" w14:textId="77777777" w:rsidR="00D062C4" w:rsidRPr="008326DB" w:rsidRDefault="00D062C4" w:rsidP="00272632">
            <w:pPr>
              <w:rPr>
                <w:rFonts w:eastAsia="Calibri"/>
              </w:rPr>
            </w:pPr>
          </w:p>
          <w:p w14:paraId="3B66E770" w14:textId="77777777" w:rsidR="00D062C4" w:rsidRPr="008326DB" w:rsidRDefault="00D062C4" w:rsidP="00272632">
            <w:pPr>
              <w:rPr>
                <w:rFonts w:eastAsia="Calibri"/>
              </w:rPr>
            </w:pPr>
          </w:p>
          <w:p w14:paraId="75C9922B" w14:textId="77777777" w:rsidR="00D062C4" w:rsidRPr="008326DB" w:rsidRDefault="00D062C4" w:rsidP="00272632">
            <w:pPr>
              <w:rPr>
                <w:rFonts w:eastAsia="Calibri"/>
              </w:rPr>
            </w:pPr>
            <w:r w:rsidRPr="008326DB">
              <w:rPr>
                <w:rFonts w:eastAsia="Calibri"/>
              </w:rPr>
              <w:t xml:space="preserve">Up to 10 mins </w:t>
            </w:r>
          </w:p>
        </w:tc>
      </w:tr>
      <w:tr w:rsidR="00D062C4" w:rsidRPr="008326DB" w14:paraId="6E69532F" w14:textId="77777777" w:rsidTr="00272632">
        <w:tc>
          <w:tcPr>
            <w:tcW w:w="7279" w:type="dxa"/>
          </w:tcPr>
          <w:p w14:paraId="0E57FC18" w14:textId="77777777" w:rsidR="00D062C4" w:rsidRPr="008326DB" w:rsidRDefault="00D062C4" w:rsidP="00272632">
            <w:pPr>
              <w:rPr>
                <w:rFonts w:eastAsia="Calibri"/>
              </w:rPr>
            </w:pPr>
          </w:p>
        </w:tc>
        <w:tc>
          <w:tcPr>
            <w:tcW w:w="1258" w:type="dxa"/>
          </w:tcPr>
          <w:p w14:paraId="606EE3CF" w14:textId="77777777" w:rsidR="00D062C4" w:rsidRPr="008326DB" w:rsidRDefault="00D062C4" w:rsidP="00272632">
            <w:pPr>
              <w:rPr>
                <w:rFonts w:eastAsia="Calibri"/>
              </w:rPr>
            </w:pPr>
          </w:p>
        </w:tc>
        <w:tc>
          <w:tcPr>
            <w:tcW w:w="1533" w:type="dxa"/>
          </w:tcPr>
          <w:p w14:paraId="192653CB" w14:textId="77777777" w:rsidR="00D062C4" w:rsidRPr="008326DB" w:rsidRDefault="00D062C4" w:rsidP="00272632">
            <w:pPr>
              <w:rPr>
                <w:rFonts w:eastAsia="Calibri"/>
              </w:rPr>
            </w:pPr>
          </w:p>
        </w:tc>
      </w:tr>
      <w:tr w:rsidR="00D062C4" w:rsidRPr="008326DB" w14:paraId="6382FCED" w14:textId="77777777" w:rsidTr="00272632">
        <w:tc>
          <w:tcPr>
            <w:tcW w:w="10070" w:type="dxa"/>
            <w:gridSpan w:val="3"/>
          </w:tcPr>
          <w:p w14:paraId="59A91401" w14:textId="77777777" w:rsidR="00D062C4" w:rsidRPr="008326DB" w:rsidRDefault="00D062C4" w:rsidP="00272632">
            <w:pPr>
              <w:rPr>
                <w:rFonts w:eastAsia="Calibri"/>
              </w:rPr>
            </w:pPr>
            <w:r w:rsidRPr="008326DB">
              <w:rPr>
                <w:rFonts w:eastAsia="Calibri"/>
              </w:rPr>
              <w:t xml:space="preserve">PROVIDERS TO COMPLETE AT END OF SESSION: </w:t>
            </w:r>
          </w:p>
          <w:p w14:paraId="467153CA" w14:textId="77777777" w:rsidR="00D062C4" w:rsidRPr="008326DB" w:rsidRDefault="00D062C4" w:rsidP="00272632">
            <w:pPr>
              <w:rPr>
                <w:rFonts w:eastAsia="Calibri"/>
              </w:rPr>
            </w:pPr>
          </w:p>
          <w:p w14:paraId="04A835AB" w14:textId="77777777" w:rsidR="00D062C4" w:rsidRPr="008326DB" w:rsidRDefault="00D062C4" w:rsidP="00272632">
            <w:pPr>
              <w:rPr>
                <w:rFonts w:eastAsia="Calibri"/>
              </w:rPr>
            </w:pPr>
            <w:r w:rsidRPr="008326DB">
              <w:rPr>
                <w:rFonts w:eastAsia="Calibri"/>
              </w:rPr>
              <w:t xml:space="preserve">Please rate your agreement with the following statement with regards to today’s intervention session for the management of the patient’s painful diabetic neuropathy symptoms.  </w:t>
            </w:r>
          </w:p>
          <w:p w14:paraId="441F86F6" w14:textId="77777777" w:rsidR="00D062C4" w:rsidRPr="008326DB" w:rsidRDefault="00D062C4" w:rsidP="00272632">
            <w:pPr>
              <w:rPr>
                <w:rFonts w:eastAsia="Calibri"/>
              </w:rPr>
            </w:pPr>
          </w:p>
          <w:p w14:paraId="08895ACB" w14:textId="77777777" w:rsidR="00D062C4" w:rsidRPr="008326DB" w:rsidRDefault="00D062C4" w:rsidP="00272632">
            <w:pPr>
              <w:rPr>
                <w:rFonts w:eastAsia="Calibri"/>
              </w:rPr>
            </w:pPr>
            <w:r w:rsidRPr="008326DB">
              <w:rPr>
                <w:rFonts w:eastAsia="Calibri"/>
              </w:rPr>
              <w:t xml:space="preserve">This treatment will be completely effective.  </w:t>
            </w:r>
          </w:p>
          <w:p w14:paraId="186CE5E8" w14:textId="77777777" w:rsidR="00D062C4" w:rsidRPr="008326DB" w:rsidRDefault="00D062C4" w:rsidP="00272632">
            <w:pPr>
              <w:rPr>
                <w:rFonts w:eastAsia="Calibri"/>
              </w:rPr>
            </w:pPr>
            <w:r w:rsidRPr="008326DB">
              <w:rPr>
                <w:rFonts w:eastAsia="Calibri"/>
              </w:rPr>
              <w:t xml:space="preserve"> </w:t>
            </w:r>
          </w:p>
          <w:tbl>
            <w:tblPr>
              <w:tblStyle w:val="TableGrid"/>
              <w:tblW w:w="0" w:type="auto"/>
              <w:tblLook w:val="04A0" w:firstRow="1" w:lastRow="0" w:firstColumn="1" w:lastColumn="0" w:noHBand="0" w:noVBand="1"/>
            </w:tblPr>
            <w:tblGrid>
              <w:gridCol w:w="1141"/>
              <w:gridCol w:w="1285"/>
              <w:gridCol w:w="1141"/>
              <w:gridCol w:w="1142"/>
              <w:gridCol w:w="1141"/>
              <w:gridCol w:w="1285"/>
              <w:gridCol w:w="1142"/>
            </w:tblGrid>
            <w:tr w:rsidR="00D062C4" w:rsidRPr="008326DB" w14:paraId="184CD4BE" w14:textId="77777777" w:rsidTr="00272632">
              <w:tc>
                <w:tcPr>
                  <w:tcW w:w="1141" w:type="dxa"/>
                </w:tcPr>
                <w:p w14:paraId="24BCA5B0" w14:textId="77777777" w:rsidR="00D062C4" w:rsidRPr="008326DB" w:rsidRDefault="00D062C4" w:rsidP="00272632">
                  <w:pPr>
                    <w:rPr>
                      <w:rFonts w:eastAsia="Calibri"/>
                    </w:rPr>
                  </w:pPr>
                  <w:r w:rsidRPr="008326DB">
                    <w:rPr>
                      <w:rFonts w:eastAsia="Calibri"/>
                    </w:rPr>
                    <w:t xml:space="preserve">Strongly disagree </w:t>
                  </w:r>
                </w:p>
              </w:tc>
              <w:tc>
                <w:tcPr>
                  <w:tcW w:w="1213" w:type="dxa"/>
                </w:tcPr>
                <w:p w14:paraId="742D1173" w14:textId="77777777" w:rsidR="00D062C4" w:rsidRPr="008326DB" w:rsidRDefault="00D062C4" w:rsidP="00272632">
                  <w:pPr>
                    <w:rPr>
                      <w:rFonts w:eastAsia="Calibri"/>
                    </w:rPr>
                  </w:pPr>
                  <w:r w:rsidRPr="008326DB">
                    <w:rPr>
                      <w:rFonts w:eastAsia="Calibri"/>
                    </w:rPr>
                    <w:t>Moderately disagree</w:t>
                  </w:r>
                </w:p>
              </w:tc>
              <w:tc>
                <w:tcPr>
                  <w:tcW w:w="1141" w:type="dxa"/>
                </w:tcPr>
                <w:p w14:paraId="000351AE" w14:textId="77777777" w:rsidR="00D062C4" w:rsidRPr="008326DB" w:rsidRDefault="00D062C4" w:rsidP="00272632">
                  <w:pPr>
                    <w:rPr>
                      <w:rFonts w:eastAsia="Calibri"/>
                    </w:rPr>
                  </w:pPr>
                  <w:r w:rsidRPr="008326DB">
                    <w:rPr>
                      <w:rFonts w:eastAsia="Calibri"/>
                    </w:rPr>
                    <w:t>Slightly disagree</w:t>
                  </w:r>
                </w:p>
              </w:tc>
              <w:tc>
                <w:tcPr>
                  <w:tcW w:w="1142" w:type="dxa"/>
                </w:tcPr>
                <w:p w14:paraId="1A613F14" w14:textId="77777777" w:rsidR="00D062C4" w:rsidRPr="008326DB" w:rsidRDefault="00D062C4" w:rsidP="00272632">
                  <w:pPr>
                    <w:rPr>
                      <w:rFonts w:eastAsia="Calibri"/>
                    </w:rPr>
                  </w:pPr>
                  <w:r w:rsidRPr="008326DB">
                    <w:rPr>
                      <w:rFonts w:eastAsia="Calibri"/>
                    </w:rPr>
                    <w:t>Neither agree nor disagree</w:t>
                  </w:r>
                </w:p>
              </w:tc>
              <w:tc>
                <w:tcPr>
                  <w:tcW w:w="1141" w:type="dxa"/>
                </w:tcPr>
                <w:p w14:paraId="1FBDA4F5" w14:textId="77777777" w:rsidR="00D062C4" w:rsidRPr="008326DB" w:rsidRDefault="00D062C4" w:rsidP="00272632">
                  <w:pPr>
                    <w:rPr>
                      <w:rFonts w:eastAsia="Calibri"/>
                    </w:rPr>
                  </w:pPr>
                  <w:r w:rsidRPr="008326DB">
                    <w:rPr>
                      <w:rFonts w:eastAsia="Calibri"/>
                    </w:rPr>
                    <w:t>Slightly agree</w:t>
                  </w:r>
                </w:p>
              </w:tc>
              <w:tc>
                <w:tcPr>
                  <w:tcW w:w="1213" w:type="dxa"/>
                </w:tcPr>
                <w:p w14:paraId="496DFF49" w14:textId="77777777" w:rsidR="00D062C4" w:rsidRPr="008326DB" w:rsidRDefault="00D062C4" w:rsidP="00272632">
                  <w:pPr>
                    <w:rPr>
                      <w:rFonts w:eastAsia="Calibri"/>
                    </w:rPr>
                  </w:pPr>
                  <w:r w:rsidRPr="008326DB">
                    <w:rPr>
                      <w:rFonts w:eastAsia="Calibri"/>
                    </w:rPr>
                    <w:t>Moderately agree</w:t>
                  </w:r>
                </w:p>
              </w:tc>
              <w:tc>
                <w:tcPr>
                  <w:tcW w:w="1142" w:type="dxa"/>
                </w:tcPr>
                <w:p w14:paraId="1BE76CFD" w14:textId="77777777" w:rsidR="00D062C4" w:rsidRPr="008326DB" w:rsidRDefault="00D062C4" w:rsidP="00272632">
                  <w:pPr>
                    <w:rPr>
                      <w:rFonts w:eastAsia="Calibri"/>
                    </w:rPr>
                  </w:pPr>
                  <w:r w:rsidRPr="008326DB">
                    <w:rPr>
                      <w:rFonts w:eastAsia="Calibri"/>
                    </w:rPr>
                    <w:t>Strongly agree</w:t>
                  </w:r>
                </w:p>
              </w:tc>
            </w:tr>
            <w:tr w:rsidR="00D062C4" w:rsidRPr="008326DB" w14:paraId="6C647F42" w14:textId="77777777" w:rsidTr="00272632">
              <w:tc>
                <w:tcPr>
                  <w:tcW w:w="1141" w:type="dxa"/>
                </w:tcPr>
                <w:p w14:paraId="568A44A7" w14:textId="77777777" w:rsidR="00D062C4" w:rsidRPr="008326DB" w:rsidRDefault="00D062C4" w:rsidP="00272632">
                  <w:pPr>
                    <w:rPr>
                      <w:rFonts w:eastAsia="Calibri"/>
                    </w:rPr>
                  </w:pPr>
                </w:p>
              </w:tc>
              <w:tc>
                <w:tcPr>
                  <w:tcW w:w="1213" w:type="dxa"/>
                </w:tcPr>
                <w:p w14:paraId="1178AD63" w14:textId="77777777" w:rsidR="00D062C4" w:rsidRPr="008326DB" w:rsidRDefault="00D062C4" w:rsidP="00272632">
                  <w:pPr>
                    <w:rPr>
                      <w:rFonts w:eastAsia="Calibri"/>
                    </w:rPr>
                  </w:pPr>
                </w:p>
                <w:p w14:paraId="5DA065F6" w14:textId="77777777" w:rsidR="00D062C4" w:rsidRPr="008326DB" w:rsidRDefault="00D062C4" w:rsidP="00272632">
                  <w:pPr>
                    <w:rPr>
                      <w:rFonts w:eastAsia="Calibri"/>
                    </w:rPr>
                  </w:pPr>
                </w:p>
              </w:tc>
              <w:tc>
                <w:tcPr>
                  <w:tcW w:w="1141" w:type="dxa"/>
                </w:tcPr>
                <w:p w14:paraId="6D7474A4" w14:textId="77777777" w:rsidR="00D062C4" w:rsidRPr="008326DB" w:rsidRDefault="00D062C4" w:rsidP="00272632">
                  <w:pPr>
                    <w:rPr>
                      <w:rFonts w:eastAsia="Calibri"/>
                    </w:rPr>
                  </w:pPr>
                </w:p>
              </w:tc>
              <w:tc>
                <w:tcPr>
                  <w:tcW w:w="1142" w:type="dxa"/>
                </w:tcPr>
                <w:p w14:paraId="27ABB576" w14:textId="77777777" w:rsidR="00D062C4" w:rsidRPr="008326DB" w:rsidRDefault="00D062C4" w:rsidP="00272632">
                  <w:pPr>
                    <w:rPr>
                      <w:rFonts w:eastAsia="Calibri"/>
                    </w:rPr>
                  </w:pPr>
                </w:p>
                <w:p w14:paraId="015D2957" w14:textId="77777777" w:rsidR="00D062C4" w:rsidRPr="008326DB" w:rsidRDefault="00D062C4" w:rsidP="00272632">
                  <w:pPr>
                    <w:rPr>
                      <w:rFonts w:eastAsia="Calibri"/>
                    </w:rPr>
                  </w:pPr>
                </w:p>
                <w:p w14:paraId="6E07AE4B" w14:textId="77777777" w:rsidR="00D062C4" w:rsidRPr="008326DB" w:rsidRDefault="00D062C4" w:rsidP="00272632">
                  <w:pPr>
                    <w:rPr>
                      <w:rFonts w:eastAsia="Calibri"/>
                    </w:rPr>
                  </w:pPr>
                </w:p>
              </w:tc>
              <w:tc>
                <w:tcPr>
                  <w:tcW w:w="1141" w:type="dxa"/>
                </w:tcPr>
                <w:p w14:paraId="37B65C39" w14:textId="77777777" w:rsidR="00D062C4" w:rsidRPr="008326DB" w:rsidRDefault="00D062C4" w:rsidP="00272632">
                  <w:pPr>
                    <w:rPr>
                      <w:rFonts w:eastAsia="Calibri"/>
                    </w:rPr>
                  </w:pPr>
                </w:p>
              </w:tc>
              <w:tc>
                <w:tcPr>
                  <w:tcW w:w="1213" w:type="dxa"/>
                </w:tcPr>
                <w:p w14:paraId="69FCC801" w14:textId="77777777" w:rsidR="00D062C4" w:rsidRPr="008326DB" w:rsidRDefault="00D062C4" w:rsidP="00272632">
                  <w:pPr>
                    <w:rPr>
                      <w:rFonts w:eastAsia="Calibri"/>
                    </w:rPr>
                  </w:pPr>
                </w:p>
              </w:tc>
              <w:tc>
                <w:tcPr>
                  <w:tcW w:w="1142" w:type="dxa"/>
                </w:tcPr>
                <w:p w14:paraId="2191AB47" w14:textId="77777777" w:rsidR="00D062C4" w:rsidRPr="008326DB" w:rsidRDefault="00D062C4" w:rsidP="00272632">
                  <w:pPr>
                    <w:rPr>
                      <w:rFonts w:eastAsia="Calibri"/>
                    </w:rPr>
                  </w:pPr>
                </w:p>
              </w:tc>
            </w:tr>
          </w:tbl>
          <w:p w14:paraId="6672F738" w14:textId="77777777" w:rsidR="00D062C4" w:rsidRPr="008326DB" w:rsidRDefault="00D062C4" w:rsidP="00272632">
            <w:pPr>
              <w:rPr>
                <w:rFonts w:eastAsia="Calibri"/>
              </w:rPr>
            </w:pPr>
            <w:r w:rsidRPr="008326DB">
              <w:rPr>
                <w:rFonts w:eastAsia="Calibri"/>
              </w:rPr>
              <w:t xml:space="preserve">  </w:t>
            </w:r>
          </w:p>
        </w:tc>
      </w:tr>
    </w:tbl>
    <w:p w14:paraId="332E0B48" w14:textId="77777777" w:rsidR="00D062C4" w:rsidRPr="008326DB" w:rsidRDefault="00D062C4" w:rsidP="00D062C4">
      <w:pPr>
        <w:rPr>
          <w:rFonts w:eastAsia="Calibri"/>
        </w:rPr>
      </w:pPr>
    </w:p>
    <w:p w14:paraId="08739450" w14:textId="77777777" w:rsidR="00D062C4" w:rsidRPr="008326DB" w:rsidRDefault="00D062C4" w:rsidP="00D062C4">
      <w:pPr>
        <w:rPr>
          <w:rFonts w:eastAsia="Calibri"/>
        </w:rPr>
      </w:pPr>
      <w:r w:rsidRPr="008326DB">
        <w:rPr>
          <w:rFonts w:eastAsia="Calibri"/>
        </w:rPr>
        <w:br w:type="page"/>
      </w:r>
    </w:p>
    <w:p w14:paraId="550D7BA8" w14:textId="77777777" w:rsidR="00D062C4" w:rsidRPr="008326DB" w:rsidRDefault="00D062C4" w:rsidP="00D062C4">
      <w:pPr>
        <w:rPr>
          <w:rFonts w:eastAsia="Calibri"/>
        </w:rPr>
      </w:pPr>
    </w:p>
    <w:tbl>
      <w:tblPr>
        <w:tblStyle w:val="TableGrid"/>
        <w:tblW w:w="0" w:type="auto"/>
        <w:tblLook w:val="04A0" w:firstRow="1" w:lastRow="0" w:firstColumn="1" w:lastColumn="0" w:noHBand="0" w:noVBand="1"/>
      </w:tblPr>
      <w:tblGrid>
        <w:gridCol w:w="6624"/>
        <w:gridCol w:w="1258"/>
        <w:gridCol w:w="1468"/>
      </w:tblGrid>
      <w:tr w:rsidR="00D062C4" w:rsidRPr="008326DB" w14:paraId="3623F0EB" w14:textId="77777777" w:rsidTr="00272632">
        <w:tc>
          <w:tcPr>
            <w:tcW w:w="7278" w:type="dxa"/>
            <w:shd w:val="clear" w:color="auto" w:fill="D0CECE"/>
          </w:tcPr>
          <w:p w14:paraId="014DB786" w14:textId="77777777" w:rsidR="00D062C4" w:rsidRPr="008326DB" w:rsidRDefault="00D062C4" w:rsidP="00272632">
            <w:pPr>
              <w:rPr>
                <w:rFonts w:eastAsia="Calibri"/>
              </w:rPr>
            </w:pPr>
            <w:r w:rsidRPr="008326DB">
              <w:rPr>
                <w:rFonts w:eastAsia="Calibri"/>
              </w:rPr>
              <w:t>Session 3</w:t>
            </w:r>
          </w:p>
        </w:tc>
        <w:tc>
          <w:tcPr>
            <w:tcW w:w="1258" w:type="dxa"/>
            <w:shd w:val="clear" w:color="auto" w:fill="D0CECE"/>
          </w:tcPr>
          <w:p w14:paraId="1D863AD7" w14:textId="77777777" w:rsidR="00D062C4" w:rsidRPr="008326DB" w:rsidRDefault="00D062C4" w:rsidP="00272632">
            <w:pPr>
              <w:rPr>
                <w:rFonts w:eastAsia="Calibri"/>
              </w:rPr>
            </w:pPr>
          </w:p>
        </w:tc>
        <w:tc>
          <w:tcPr>
            <w:tcW w:w="1534" w:type="dxa"/>
            <w:shd w:val="clear" w:color="auto" w:fill="D0CECE"/>
          </w:tcPr>
          <w:p w14:paraId="418C158F" w14:textId="77777777" w:rsidR="00D062C4" w:rsidRPr="008326DB" w:rsidRDefault="00D062C4" w:rsidP="00272632">
            <w:pPr>
              <w:rPr>
                <w:rFonts w:eastAsia="Calibri"/>
              </w:rPr>
            </w:pPr>
            <w:r w:rsidRPr="008326DB">
              <w:rPr>
                <w:rFonts w:eastAsia="Calibri"/>
              </w:rPr>
              <w:t>45-</w:t>
            </w:r>
            <w:proofErr w:type="gramStart"/>
            <w:r w:rsidRPr="008326DB">
              <w:rPr>
                <w:rFonts w:eastAsia="Calibri"/>
              </w:rPr>
              <w:t>60  mins</w:t>
            </w:r>
            <w:proofErr w:type="gramEnd"/>
            <w:r w:rsidRPr="008326DB">
              <w:rPr>
                <w:rFonts w:eastAsia="Calibri"/>
              </w:rPr>
              <w:t xml:space="preserve"> duration </w:t>
            </w:r>
          </w:p>
        </w:tc>
      </w:tr>
      <w:tr w:rsidR="00D062C4" w:rsidRPr="008326DB" w14:paraId="59AF2091" w14:textId="77777777" w:rsidTr="00272632">
        <w:tc>
          <w:tcPr>
            <w:tcW w:w="7278" w:type="dxa"/>
          </w:tcPr>
          <w:p w14:paraId="1BDE4110" w14:textId="77777777" w:rsidR="00D062C4" w:rsidRPr="008326DB" w:rsidRDefault="00D062C4" w:rsidP="00272632">
            <w:pPr>
              <w:rPr>
                <w:rFonts w:eastAsia="Calibri"/>
              </w:rPr>
            </w:pPr>
            <w:r w:rsidRPr="008326DB">
              <w:rPr>
                <w:rFonts w:eastAsia="Calibri"/>
              </w:rPr>
              <w:t xml:space="preserve">Communication: </w:t>
            </w:r>
          </w:p>
          <w:p w14:paraId="3872C68C"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 xml:space="preserve">Active listening to patient narrative </w:t>
            </w:r>
          </w:p>
          <w:p w14:paraId="2637CA7E"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 xml:space="preserve">Follow-up case history </w:t>
            </w:r>
          </w:p>
          <w:p w14:paraId="45601140"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 xml:space="preserve">Conversation about medications (optional) </w:t>
            </w:r>
          </w:p>
          <w:p w14:paraId="1182970D"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Communication with primary care / specialist care provider (optional)</w:t>
            </w:r>
          </w:p>
          <w:p w14:paraId="59E9762F"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Signposting to DM/</w:t>
            </w:r>
            <w:proofErr w:type="spellStart"/>
            <w:r w:rsidRPr="008326DB">
              <w:rPr>
                <w:rFonts w:eastAsia="Calibri"/>
              </w:rPr>
              <w:t>NeuP</w:t>
            </w:r>
            <w:proofErr w:type="spellEnd"/>
            <w:r w:rsidRPr="008326DB">
              <w:rPr>
                <w:rFonts w:eastAsia="Calibri"/>
              </w:rPr>
              <w:t xml:space="preserve">-related care options (optional) </w:t>
            </w:r>
          </w:p>
          <w:p w14:paraId="6C67C635"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 xml:space="preserve">Exploration of patient beliefs (regarding pain and disease) (optional) </w:t>
            </w:r>
          </w:p>
          <w:p w14:paraId="642BD6FD" w14:textId="77777777" w:rsidR="00D062C4" w:rsidRPr="008326DB" w:rsidRDefault="00D062C4" w:rsidP="00677B31">
            <w:pPr>
              <w:pStyle w:val="ListParagraph"/>
              <w:numPr>
                <w:ilvl w:val="0"/>
                <w:numId w:val="23"/>
              </w:numPr>
              <w:spacing w:line="240" w:lineRule="auto"/>
              <w:rPr>
                <w:rFonts w:eastAsia="Calibri"/>
              </w:rPr>
            </w:pPr>
            <w:r w:rsidRPr="008326DB">
              <w:rPr>
                <w:rFonts w:eastAsia="Calibri"/>
              </w:rPr>
              <w:t>Education about pain and neuropathic pain, including management strategies, sleep management, and devices (optional)</w:t>
            </w:r>
          </w:p>
          <w:p w14:paraId="00E38BCB" w14:textId="77777777" w:rsidR="00D062C4" w:rsidRPr="008326DB" w:rsidRDefault="00D062C4" w:rsidP="00272632">
            <w:pPr>
              <w:rPr>
                <w:rFonts w:eastAsia="Calibri"/>
              </w:rPr>
            </w:pPr>
            <w:r w:rsidRPr="008326DB">
              <w:rPr>
                <w:rFonts w:eastAsia="Calibri"/>
              </w:rPr>
              <w:t xml:space="preserve">ACT-informed elements: </w:t>
            </w:r>
          </w:p>
          <w:p w14:paraId="3476A318" w14:textId="77777777" w:rsidR="00D062C4" w:rsidRPr="008326DB" w:rsidRDefault="00D062C4" w:rsidP="00677B31">
            <w:pPr>
              <w:pStyle w:val="ListParagraph"/>
              <w:numPr>
                <w:ilvl w:val="0"/>
                <w:numId w:val="26"/>
              </w:numPr>
              <w:spacing w:line="240" w:lineRule="auto"/>
              <w:rPr>
                <w:rFonts w:eastAsia="Calibri"/>
                <w:u w:val="single"/>
              </w:rPr>
            </w:pPr>
            <w:r w:rsidRPr="008326DB">
              <w:rPr>
                <w:rFonts w:eastAsia="Calibri"/>
              </w:rPr>
              <w:t xml:space="preserve">Reviewing patient experiences with “5 Things to do when you have diabetes” exercise </w:t>
            </w:r>
          </w:p>
          <w:p w14:paraId="465B99F9" w14:textId="77777777" w:rsidR="00D062C4" w:rsidRPr="008326DB" w:rsidRDefault="00D062C4" w:rsidP="00677B31">
            <w:pPr>
              <w:pStyle w:val="ListParagraph"/>
              <w:numPr>
                <w:ilvl w:val="0"/>
                <w:numId w:val="26"/>
              </w:numPr>
              <w:spacing w:line="240" w:lineRule="auto"/>
              <w:rPr>
                <w:rFonts w:eastAsia="Calibri"/>
              </w:rPr>
            </w:pPr>
            <w:r w:rsidRPr="008326DB">
              <w:rPr>
                <w:rFonts w:eastAsia="Calibri"/>
              </w:rPr>
              <w:t xml:space="preserve">Providing information on positive experiences (via Session 3 ACT worksheet) </w:t>
            </w:r>
          </w:p>
          <w:p w14:paraId="432ECB06" w14:textId="77777777" w:rsidR="00D062C4" w:rsidRPr="008326DB" w:rsidRDefault="00D062C4" w:rsidP="00677B31">
            <w:pPr>
              <w:pStyle w:val="ListParagraph"/>
              <w:numPr>
                <w:ilvl w:val="0"/>
                <w:numId w:val="26"/>
              </w:numPr>
              <w:spacing w:line="240" w:lineRule="auto"/>
              <w:rPr>
                <w:rFonts w:eastAsia="Calibri"/>
              </w:rPr>
            </w:pPr>
            <w:r w:rsidRPr="008326DB">
              <w:rPr>
                <w:rFonts w:eastAsia="Calibri"/>
              </w:rPr>
              <w:t>Completing “Experience Compass” and planning on recreating positive experiences (Session 3 ACT worksheet)</w:t>
            </w:r>
          </w:p>
          <w:p w14:paraId="752F7414" w14:textId="77777777" w:rsidR="00D062C4" w:rsidRPr="008326DB" w:rsidRDefault="00D062C4" w:rsidP="00272632">
            <w:pPr>
              <w:rPr>
                <w:rFonts w:eastAsia="Calibri"/>
              </w:rPr>
            </w:pPr>
          </w:p>
        </w:tc>
        <w:tc>
          <w:tcPr>
            <w:tcW w:w="1258" w:type="dxa"/>
          </w:tcPr>
          <w:p w14:paraId="3885075F" w14:textId="77777777" w:rsidR="00D062C4" w:rsidRPr="008326DB" w:rsidRDefault="00D062C4" w:rsidP="00272632">
            <w:pPr>
              <w:rPr>
                <w:rFonts w:eastAsia="Calibri"/>
              </w:rPr>
            </w:pPr>
          </w:p>
          <w:p w14:paraId="627894C3"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2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6EFE118"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2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B9B30E7"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3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BB0104C"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4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C6DE92E"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6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F97850C"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6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2D7D017" w14:textId="77777777" w:rsidR="00D062C4" w:rsidRPr="008326DB" w:rsidRDefault="00D062C4" w:rsidP="00677B31">
            <w:pPr>
              <w:pStyle w:val="ListParagraph"/>
              <w:numPr>
                <w:ilvl w:val="0"/>
                <w:numId w:val="24"/>
              </w:numPr>
              <w:spacing w:line="240" w:lineRule="auto"/>
              <w:rPr>
                <w:rFonts w:eastAsia="Calibri"/>
              </w:rPr>
            </w:pPr>
            <w:r w:rsidRPr="008326DB">
              <w:rPr>
                <w:rFonts w:eastAsia="Calibri"/>
              </w:rPr>
              <w:fldChar w:fldCharType="begin">
                <w:ffData>
                  <w:name w:val="Check6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C56B4B4" w14:textId="77777777" w:rsidR="00D062C4" w:rsidRPr="008326DB" w:rsidRDefault="00D062C4" w:rsidP="00272632">
            <w:pPr>
              <w:rPr>
                <w:rFonts w:eastAsia="Calibri"/>
              </w:rPr>
            </w:pPr>
          </w:p>
          <w:p w14:paraId="255F5FFE" w14:textId="77777777" w:rsidR="00D062C4" w:rsidRPr="008326DB" w:rsidRDefault="00D062C4" w:rsidP="00272632">
            <w:pPr>
              <w:rPr>
                <w:rFonts w:eastAsia="Calibri"/>
              </w:rPr>
            </w:pPr>
          </w:p>
          <w:p w14:paraId="56F25DD3" w14:textId="77777777" w:rsidR="00D062C4" w:rsidRPr="008326DB" w:rsidRDefault="00D062C4" w:rsidP="00677B31">
            <w:pPr>
              <w:pStyle w:val="ListParagraph"/>
              <w:numPr>
                <w:ilvl w:val="0"/>
                <w:numId w:val="25"/>
              </w:numPr>
              <w:spacing w:line="240" w:lineRule="auto"/>
              <w:rPr>
                <w:rFonts w:eastAsia="Calibri"/>
              </w:rPr>
            </w:pPr>
            <w:r w:rsidRPr="008326DB">
              <w:rPr>
                <w:rFonts w:eastAsia="Calibri"/>
              </w:rPr>
              <w:fldChar w:fldCharType="begin">
                <w:ffData>
                  <w:name w:val="Check6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B065D97" w14:textId="77777777" w:rsidR="00D062C4" w:rsidRPr="008326DB" w:rsidRDefault="00D062C4" w:rsidP="00272632">
            <w:pPr>
              <w:rPr>
                <w:rFonts w:eastAsia="Calibri"/>
              </w:rPr>
            </w:pPr>
          </w:p>
          <w:p w14:paraId="2E413FF3" w14:textId="77777777" w:rsidR="00D062C4" w:rsidRPr="008326DB" w:rsidRDefault="00D062C4" w:rsidP="00677B31">
            <w:pPr>
              <w:pStyle w:val="ListParagraph"/>
              <w:numPr>
                <w:ilvl w:val="0"/>
                <w:numId w:val="25"/>
              </w:numPr>
              <w:spacing w:line="240" w:lineRule="auto"/>
              <w:rPr>
                <w:rFonts w:eastAsia="Calibri"/>
              </w:rPr>
            </w:pPr>
            <w:r w:rsidRPr="008326DB">
              <w:rPr>
                <w:rFonts w:eastAsia="Calibri"/>
              </w:rPr>
              <w:fldChar w:fldCharType="begin">
                <w:ffData>
                  <w:name w:val="Check10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83F1BCE" w14:textId="77777777" w:rsidR="00D062C4" w:rsidRPr="008326DB" w:rsidRDefault="00D062C4" w:rsidP="00272632">
            <w:pPr>
              <w:rPr>
                <w:rFonts w:eastAsia="Calibri"/>
              </w:rPr>
            </w:pPr>
          </w:p>
          <w:p w14:paraId="481A6F19" w14:textId="77777777" w:rsidR="00D062C4" w:rsidRPr="008326DB" w:rsidRDefault="00D062C4" w:rsidP="00677B31">
            <w:pPr>
              <w:pStyle w:val="ListParagraph"/>
              <w:numPr>
                <w:ilvl w:val="0"/>
                <w:numId w:val="25"/>
              </w:numPr>
              <w:spacing w:line="240" w:lineRule="auto"/>
              <w:rPr>
                <w:rFonts w:eastAsia="Calibri"/>
              </w:rPr>
            </w:pPr>
            <w:r w:rsidRPr="008326DB">
              <w:rPr>
                <w:rFonts w:eastAsia="Calibri"/>
              </w:rPr>
              <w:fldChar w:fldCharType="begin">
                <w:ffData>
                  <w:name w:val="Check10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4" w:type="dxa"/>
          </w:tcPr>
          <w:p w14:paraId="3924F3F0" w14:textId="77777777" w:rsidR="00D062C4" w:rsidRPr="008326DB" w:rsidRDefault="00D062C4" w:rsidP="00272632">
            <w:pPr>
              <w:rPr>
                <w:rFonts w:eastAsia="Calibri"/>
              </w:rPr>
            </w:pPr>
            <w:r w:rsidRPr="008326DB">
              <w:rPr>
                <w:rFonts w:eastAsia="Calibri"/>
              </w:rPr>
              <w:t>Up to 30 mins</w:t>
            </w:r>
          </w:p>
        </w:tc>
      </w:tr>
      <w:tr w:rsidR="00D062C4" w:rsidRPr="008326DB" w14:paraId="7A0693F4" w14:textId="77777777" w:rsidTr="00272632">
        <w:tc>
          <w:tcPr>
            <w:tcW w:w="7278" w:type="dxa"/>
          </w:tcPr>
          <w:p w14:paraId="2E814779" w14:textId="77777777" w:rsidR="00D062C4" w:rsidRPr="008326DB" w:rsidRDefault="00D062C4" w:rsidP="00272632">
            <w:pPr>
              <w:rPr>
                <w:rFonts w:eastAsia="Calibri"/>
              </w:rPr>
            </w:pPr>
            <w:r w:rsidRPr="008326DB">
              <w:rPr>
                <w:rFonts w:eastAsia="Calibri"/>
              </w:rPr>
              <w:t xml:space="preserve">Manual therapy: </w:t>
            </w:r>
          </w:p>
          <w:p w14:paraId="309FBCE8" w14:textId="77777777" w:rsidR="00D062C4" w:rsidRPr="008326DB" w:rsidRDefault="00D062C4" w:rsidP="00677B31">
            <w:pPr>
              <w:pStyle w:val="ListParagraph"/>
              <w:numPr>
                <w:ilvl w:val="0"/>
                <w:numId w:val="50"/>
              </w:numPr>
              <w:spacing w:line="240" w:lineRule="auto"/>
              <w:rPr>
                <w:rFonts w:eastAsia="Calibri"/>
                <w:b/>
                <w:bCs/>
              </w:rPr>
            </w:pPr>
            <w:r w:rsidRPr="008326DB">
              <w:rPr>
                <w:rFonts w:eastAsia="Calibri"/>
                <w:b/>
                <w:bCs/>
              </w:rPr>
              <w:t xml:space="preserve">Assessment </w:t>
            </w:r>
            <w:r w:rsidRPr="008326DB">
              <w:rPr>
                <w:rFonts w:eastAsia="Calibri"/>
              </w:rPr>
              <w:t>(inspection, active &amp; passive joint movement, palpation)</w:t>
            </w:r>
          </w:p>
          <w:p w14:paraId="7B1EE2D9" w14:textId="77777777" w:rsidR="00D062C4" w:rsidRPr="008326DB" w:rsidRDefault="00D062C4" w:rsidP="00677B31">
            <w:pPr>
              <w:pStyle w:val="ListParagraph"/>
              <w:numPr>
                <w:ilvl w:val="0"/>
                <w:numId w:val="50"/>
              </w:numPr>
              <w:spacing w:line="240" w:lineRule="auto"/>
              <w:rPr>
                <w:rFonts w:eastAsia="Calibri"/>
                <w:b/>
                <w:bCs/>
              </w:rPr>
            </w:pPr>
            <w:r w:rsidRPr="008326DB">
              <w:rPr>
                <w:rFonts w:eastAsia="Calibri"/>
                <w:b/>
                <w:bCs/>
              </w:rPr>
              <w:t>Peripheral joint articulation equivalent</w:t>
            </w:r>
            <w:r w:rsidRPr="008326DB">
              <w:rPr>
                <w:rFonts w:eastAsia="Calibri"/>
              </w:rPr>
              <w:t xml:space="preserve"> (feet &amp; ankles at least 2mins per side; then knees &amp; hips any duration)</w:t>
            </w:r>
            <w:r w:rsidRPr="008326DB">
              <w:rPr>
                <w:rFonts w:eastAsia="Calibri"/>
                <w:b/>
                <w:bCs/>
              </w:rPr>
              <w:t xml:space="preserve"> </w:t>
            </w:r>
          </w:p>
          <w:p w14:paraId="6AF1A57A"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 xml:space="preserve">Other peripheral joint articulation equivalents (optional) </w:t>
            </w:r>
          </w:p>
          <w:p w14:paraId="536622E5"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 xml:space="preserve">Spinal joint articulation equivalents (optional) </w:t>
            </w:r>
          </w:p>
          <w:p w14:paraId="1055827C"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Peripheral soft tissue manipulation equivalent (gastrocnemius at least 1min per side)</w:t>
            </w:r>
          </w:p>
          <w:p w14:paraId="3B7B99FA"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 xml:space="preserve">Other peripheral soft tissue manipulation equivalents (optional) </w:t>
            </w:r>
          </w:p>
          <w:p w14:paraId="0FCED7E0"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Paraspinal soft tissue manipulation equivalents (optional)</w:t>
            </w:r>
          </w:p>
          <w:p w14:paraId="0D3C6DDE"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b/>
                <w:bCs/>
              </w:rPr>
              <w:t xml:space="preserve">Active muscle activation </w:t>
            </w:r>
            <w:r w:rsidRPr="008326DB">
              <w:rPr>
                <w:rFonts w:eastAsia="Calibri"/>
              </w:rPr>
              <w:t xml:space="preserve">(lower extremity: dorsiflexion, plantarflexion, knee flexion and knee extension, at least 10 times each per side, hold 5 seconds per rep.) </w:t>
            </w:r>
          </w:p>
          <w:p w14:paraId="624F87AE"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Neurodynamic technique lower extremity equivalent (active; 10 reps per side)</w:t>
            </w:r>
          </w:p>
          <w:p w14:paraId="20151A98" w14:textId="77777777" w:rsidR="00D062C4" w:rsidRPr="008326DB" w:rsidRDefault="00D062C4" w:rsidP="00677B31">
            <w:pPr>
              <w:pStyle w:val="ListParagraph"/>
              <w:numPr>
                <w:ilvl w:val="0"/>
                <w:numId w:val="50"/>
              </w:numPr>
              <w:spacing w:line="240" w:lineRule="auto"/>
              <w:rPr>
                <w:rFonts w:eastAsia="Calibri"/>
              </w:rPr>
            </w:pPr>
            <w:r w:rsidRPr="008326DB">
              <w:rPr>
                <w:rFonts w:eastAsia="Calibri"/>
              </w:rPr>
              <w:t>‘Subtle’ osteopathic technique equivalents (optional)</w:t>
            </w:r>
          </w:p>
          <w:p w14:paraId="64AA00C6" w14:textId="77777777" w:rsidR="00D062C4" w:rsidRPr="008326DB" w:rsidRDefault="00D062C4" w:rsidP="00272632">
            <w:pPr>
              <w:rPr>
                <w:rFonts w:eastAsia="Calibri"/>
              </w:rPr>
            </w:pPr>
            <w:r w:rsidRPr="008326DB">
              <w:rPr>
                <w:rFonts w:eastAsia="Calibri"/>
              </w:rPr>
              <w:t>Integration of patient breathing, relaxation, interoceptive awareness (“notice” and “open”), and/or activity-exploration (ACT- equivalents based) into manual treatment (optional)</w:t>
            </w:r>
          </w:p>
        </w:tc>
        <w:tc>
          <w:tcPr>
            <w:tcW w:w="1258" w:type="dxa"/>
          </w:tcPr>
          <w:p w14:paraId="68EC97AD" w14:textId="77777777" w:rsidR="00D062C4" w:rsidRPr="008326DB" w:rsidRDefault="00D062C4" w:rsidP="00272632">
            <w:pPr>
              <w:rPr>
                <w:rFonts w:eastAsia="Calibri"/>
              </w:rPr>
            </w:pPr>
            <w:r w:rsidRPr="008326DB">
              <w:rPr>
                <w:rFonts w:eastAsia="Calibri"/>
              </w:rPr>
              <w:t xml:space="preserve">MT: </w:t>
            </w:r>
          </w:p>
          <w:p w14:paraId="5783A954"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103E16A"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CEBA0E9" w14:textId="77777777" w:rsidR="00D062C4" w:rsidRPr="008326DB" w:rsidRDefault="00D062C4" w:rsidP="00272632">
            <w:pPr>
              <w:rPr>
                <w:rFonts w:eastAsia="Calibri"/>
              </w:rPr>
            </w:pPr>
          </w:p>
          <w:p w14:paraId="3688D8CC"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AF1CEE5"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99AF74A"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90DB263" w14:textId="77777777" w:rsidR="00D062C4" w:rsidRPr="008326DB" w:rsidRDefault="00D062C4" w:rsidP="00272632">
            <w:pPr>
              <w:rPr>
                <w:rFonts w:eastAsia="Calibri"/>
              </w:rPr>
            </w:pPr>
          </w:p>
          <w:p w14:paraId="1D817E5F"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BD9C67A"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2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C9FE021"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2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C663976" w14:textId="77777777" w:rsidR="00D062C4" w:rsidRPr="008326DB" w:rsidRDefault="00D062C4" w:rsidP="00272632">
            <w:pPr>
              <w:rPr>
                <w:rFonts w:eastAsia="Calibri"/>
              </w:rPr>
            </w:pPr>
          </w:p>
          <w:p w14:paraId="58B75E26" w14:textId="77777777" w:rsidR="00D062C4" w:rsidRPr="008326DB" w:rsidRDefault="00D062C4" w:rsidP="00272632">
            <w:pPr>
              <w:rPr>
                <w:rFonts w:eastAsia="Calibri"/>
              </w:rPr>
            </w:pPr>
          </w:p>
          <w:p w14:paraId="0DA3C26E"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E66BBA5" w14:textId="77777777" w:rsidR="00D062C4" w:rsidRPr="008326DB" w:rsidRDefault="00D062C4" w:rsidP="00272632">
            <w:pPr>
              <w:rPr>
                <w:rFonts w:eastAsia="Calibri"/>
              </w:rPr>
            </w:pPr>
          </w:p>
          <w:p w14:paraId="26397FEF" w14:textId="77777777" w:rsidR="00D062C4" w:rsidRPr="008326DB" w:rsidRDefault="00D062C4" w:rsidP="00677B31">
            <w:pPr>
              <w:pStyle w:val="ListParagraph"/>
              <w:numPr>
                <w:ilvl w:val="0"/>
                <w:numId w:val="51"/>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6EDC93F" w14:textId="77777777" w:rsidR="00D062C4" w:rsidRPr="008326DB" w:rsidRDefault="00D062C4" w:rsidP="00272632">
            <w:pPr>
              <w:pStyle w:val="ListParagraph"/>
              <w:rPr>
                <w:rFonts w:eastAsia="Calibri"/>
              </w:rPr>
            </w:pPr>
          </w:p>
          <w:p w14:paraId="6B4E2C0F" w14:textId="77777777" w:rsidR="00D062C4" w:rsidRPr="008326DB" w:rsidRDefault="00D062C4" w:rsidP="00272632">
            <w:pPr>
              <w:rPr>
                <w:rFonts w:eastAsia="Calibri"/>
              </w:rPr>
            </w:pPr>
          </w:p>
        </w:tc>
        <w:tc>
          <w:tcPr>
            <w:tcW w:w="1534" w:type="dxa"/>
          </w:tcPr>
          <w:p w14:paraId="30FD21CD" w14:textId="77777777" w:rsidR="00D062C4" w:rsidRPr="008326DB" w:rsidRDefault="00D062C4" w:rsidP="00272632">
            <w:pPr>
              <w:rPr>
                <w:rFonts w:eastAsia="Calibri"/>
              </w:rPr>
            </w:pPr>
            <w:r w:rsidRPr="008326DB">
              <w:rPr>
                <w:rFonts w:eastAsia="Calibri"/>
              </w:rPr>
              <w:t>Up to 20 mins</w:t>
            </w:r>
          </w:p>
        </w:tc>
      </w:tr>
      <w:tr w:rsidR="00D062C4" w:rsidRPr="008326DB" w14:paraId="6E7E90A2" w14:textId="77777777" w:rsidTr="00272632">
        <w:tc>
          <w:tcPr>
            <w:tcW w:w="7278" w:type="dxa"/>
          </w:tcPr>
          <w:p w14:paraId="6966F9B7" w14:textId="77777777" w:rsidR="00D062C4" w:rsidRPr="008326DB" w:rsidRDefault="00D062C4" w:rsidP="00272632">
            <w:pPr>
              <w:rPr>
                <w:rFonts w:eastAsia="Calibri"/>
              </w:rPr>
            </w:pPr>
            <w:r w:rsidRPr="008326DB">
              <w:rPr>
                <w:rFonts w:eastAsia="Calibri"/>
              </w:rPr>
              <w:t xml:space="preserve">Neurological: </w:t>
            </w:r>
          </w:p>
          <w:p w14:paraId="2E86C7E9" w14:textId="77777777" w:rsidR="00D062C4" w:rsidRPr="008326DB" w:rsidRDefault="00D062C4" w:rsidP="00677B31">
            <w:pPr>
              <w:pStyle w:val="ListParagraph"/>
              <w:numPr>
                <w:ilvl w:val="0"/>
                <w:numId w:val="27"/>
              </w:numPr>
              <w:spacing w:line="240" w:lineRule="auto"/>
              <w:rPr>
                <w:rFonts w:eastAsia="Calibri"/>
              </w:rPr>
            </w:pPr>
            <w:r w:rsidRPr="008326DB">
              <w:rPr>
                <w:rFonts w:eastAsia="Calibri"/>
              </w:rPr>
              <w:t xml:space="preserve">Follow-up neurological examination (if indicated, optional) </w:t>
            </w:r>
          </w:p>
        </w:tc>
        <w:tc>
          <w:tcPr>
            <w:tcW w:w="1258" w:type="dxa"/>
          </w:tcPr>
          <w:p w14:paraId="03AFF4BD" w14:textId="77777777" w:rsidR="00D062C4" w:rsidRPr="008326DB" w:rsidRDefault="00D062C4" w:rsidP="00272632">
            <w:pPr>
              <w:rPr>
                <w:rFonts w:eastAsia="Calibri"/>
              </w:rPr>
            </w:pPr>
          </w:p>
          <w:p w14:paraId="104CA7E4" w14:textId="77777777" w:rsidR="00D062C4" w:rsidRPr="008326DB" w:rsidRDefault="00D062C4" w:rsidP="00677B31">
            <w:pPr>
              <w:pStyle w:val="ListParagraph"/>
              <w:numPr>
                <w:ilvl w:val="0"/>
                <w:numId w:val="28"/>
              </w:numPr>
              <w:spacing w:line="240" w:lineRule="auto"/>
              <w:rPr>
                <w:rFonts w:eastAsia="Calibri"/>
              </w:rPr>
            </w:pPr>
            <w:r w:rsidRPr="008326DB">
              <w:rPr>
                <w:rFonts w:eastAsia="Calibri"/>
              </w:rPr>
              <w:fldChar w:fldCharType="begin">
                <w:ffData>
                  <w:name w:val="Check4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4" w:type="dxa"/>
          </w:tcPr>
          <w:p w14:paraId="67D19644" w14:textId="77777777" w:rsidR="00D062C4" w:rsidRPr="008326DB" w:rsidRDefault="00D062C4" w:rsidP="00272632">
            <w:pPr>
              <w:rPr>
                <w:rFonts w:eastAsia="Calibri"/>
              </w:rPr>
            </w:pPr>
          </w:p>
        </w:tc>
      </w:tr>
      <w:tr w:rsidR="00D062C4" w:rsidRPr="008326DB" w14:paraId="6CDB621A" w14:textId="77777777" w:rsidTr="00272632">
        <w:tc>
          <w:tcPr>
            <w:tcW w:w="7278" w:type="dxa"/>
          </w:tcPr>
          <w:p w14:paraId="087F8034" w14:textId="77777777" w:rsidR="00D062C4" w:rsidRPr="008326DB" w:rsidRDefault="00D062C4" w:rsidP="00272632">
            <w:pPr>
              <w:rPr>
                <w:rFonts w:eastAsia="Calibri"/>
              </w:rPr>
            </w:pPr>
            <w:r w:rsidRPr="008326DB">
              <w:rPr>
                <w:rFonts w:eastAsia="Calibri"/>
              </w:rPr>
              <w:t xml:space="preserve">Physical activity: </w:t>
            </w:r>
          </w:p>
          <w:p w14:paraId="1E660D34" w14:textId="77777777" w:rsidR="00D062C4" w:rsidRPr="008326DB" w:rsidRDefault="00D062C4" w:rsidP="00677B31">
            <w:pPr>
              <w:pStyle w:val="ListParagraph"/>
              <w:numPr>
                <w:ilvl w:val="0"/>
                <w:numId w:val="52"/>
              </w:numPr>
              <w:spacing w:line="240" w:lineRule="auto"/>
              <w:rPr>
                <w:rFonts w:eastAsia="Calibri"/>
              </w:rPr>
            </w:pPr>
            <w:r w:rsidRPr="008326DB">
              <w:rPr>
                <w:rFonts w:eastAsia="Calibri"/>
              </w:rPr>
              <w:t xml:space="preserve">Revisit experiences and/or exercises of performed / advised at last session </w:t>
            </w:r>
          </w:p>
          <w:p w14:paraId="4C155437" w14:textId="77777777" w:rsidR="00D062C4" w:rsidRPr="008326DB" w:rsidRDefault="00D062C4" w:rsidP="00677B31">
            <w:pPr>
              <w:pStyle w:val="ListParagraph"/>
              <w:numPr>
                <w:ilvl w:val="0"/>
                <w:numId w:val="52"/>
              </w:numPr>
              <w:spacing w:line="240" w:lineRule="auto"/>
              <w:rPr>
                <w:rFonts w:eastAsia="Calibri"/>
              </w:rPr>
            </w:pPr>
            <w:r w:rsidRPr="008326DB">
              <w:rPr>
                <w:rFonts w:eastAsia="Calibri"/>
              </w:rPr>
              <w:t>Explore if exercises and stretches can now be performed at greater difficulty level or through larger range of movement</w:t>
            </w:r>
          </w:p>
          <w:p w14:paraId="694C9107" w14:textId="77777777" w:rsidR="00D062C4" w:rsidRPr="008326DB" w:rsidRDefault="00D062C4" w:rsidP="00677B31">
            <w:pPr>
              <w:pStyle w:val="ListParagraph"/>
              <w:numPr>
                <w:ilvl w:val="0"/>
                <w:numId w:val="52"/>
              </w:numPr>
              <w:spacing w:line="240" w:lineRule="auto"/>
              <w:rPr>
                <w:rFonts w:eastAsia="Calibri"/>
              </w:rPr>
            </w:pPr>
            <w:r w:rsidRPr="008326DB">
              <w:rPr>
                <w:rFonts w:eastAsia="Calibri"/>
              </w:rPr>
              <w:t>Reinforce importance of exercise (optional)</w:t>
            </w:r>
          </w:p>
          <w:p w14:paraId="3964AB96" w14:textId="77777777" w:rsidR="00D062C4" w:rsidRPr="008326DB" w:rsidRDefault="00D062C4" w:rsidP="00677B31">
            <w:pPr>
              <w:pStyle w:val="ListParagraph"/>
              <w:numPr>
                <w:ilvl w:val="0"/>
                <w:numId w:val="52"/>
              </w:numPr>
              <w:spacing w:line="240" w:lineRule="auto"/>
              <w:rPr>
                <w:rFonts w:eastAsia="Calibri"/>
              </w:rPr>
            </w:pPr>
            <w:r w:rsidRPr="008326DB">
              <w:rPr>
                <w:rFonts w:eastAsia="Calibri"/>
              </w:rPr>
              <w:t xml:space="preserve">Explore barriers to adherence and provide advice on overcoming those (optional) </w:t>
            </w:r>
          </w:p>
          <w:p w14:paraId="66175E80" w14:textId="77777777" w:rsidR="00D062C4" w:rsidRPr="008326DB" w:rsidRDefault="00D062C4" w:rsidP="00677B31">
            <w:pPr>
              <w:pStyle w:val="ListParagraph"/>
              <w:numPr>
                <w:ilvl w:val="0"/>
                <w:numId w:val="52"/>
              </w:numPr>
              <w:spacing w:line="240" w:lineRule="auto"/>
              <w:rPr>
                <w:rFonts w:eastAsia="Calibri"/>
              </w:rPr>
            </w:pPr>
            <w:r w:rsidRPr="008326DB">
              <w:rPr>
                <w:rFonts w:eastAsia="Calibri"/>
              </w:rPr>
              <w:t xml:space="preserve">Decide on suitable modifications for exercise activities (optional) </w:t>
            </w:r>
          </w:p>
          <w:p w14:paraId="29913981" w14:textId="77777777" w:rsidR="00D062C4" w:rsidRPr="008326DB" w:rsidRDefault="00D062C4" w:rsidP="00272632">
            <w:pPr>
              <w:rPr>
                <w:rFonts w:eastAsia="Calibri"/>
              </w:rPr>
            </w:pPr>
          </w:p>
        </w:tc>
        <w:tc>
          <w:tcPr>
            <w:tcW w:w="1258" w:type="dxa"/>
          </w:tcPr>
          <w:p w14:paraId="4357DE02" w14:textId="77777777" w:rsidR="00D062C4" w:rsidRPr="008326DB" w:rsidRDefault="00D062C4" w:rsidP="00272632">
            <w:pPr>
              <w:rPr>
                <w:rFonts w:eastAsia="Calibri"/>
              </w:rPr>
            </w:pPr>
          </w:p>
          <w:p w14:paraId="1CECCBE5" w14:textId="77777777" w:rsidR="00D062C4" w:rsidRPr="008326DB" w:rsidRDefault="00D062C4" w:rsidP="00677B31">
            <w:pPr>
              <w:pStyle w:val="ListParagraph"/>
              <w:numPr>
                <w:ilvl w:val="0"/>
                <w:numId w:val="53"/>
              </w:numPr>
              <w:spacing w:line="240" w:lineRule="auto"/>
              <w:rPr>
                <w:rFonts w:eastAsia="Calibri"/>
              </w:rPr>
            </w:pPr>
            <w:r w:rsidRPr="008326DB">
              <w:rPr>
                <w:rFonts w:eastAsia="Calibri"/>
              </w:rPr>
              <w:fldChar w:fldCharType="begin">
                <w:ffData>
                  <w:name w:val="Check3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356C983" w14:textId="77777777" w:rsidR="00D062C4" w:rsidRPr="008326DB" w:rsidRDefault="00D062C4" w:rsidP="00272632">
            <w:pPr>
              <w:rPr>
                <w:rFonts w:eastAsia="Calibri"/>
              </w:rPr>
            </w:pPr>
          </w:p>
          <w:p w14:paraId="737D7EB4" w14:textId="77777777" w:rsidR="00D062C4" w:rsidRPr="008326DB" w:rsidRDefault="00D062C4" w:rsidP="00677B31">
            <w:pPr>
              <w:pStyle w:val="ListParagraph"/>
              <w:numPr>
                <w:ilvl w:val="0"/>
                <w:numId w:val="53"/>
              </w:numPr>
              <w:spacing w:line="240" w:lineRule="auto"/>
              <w:rPr>
                <w:rFonts w:eastAsia="Calibri"/>
              </w:rPr>
            </w:pPr>
            <w:r w:rsidRPr="008326DB">
              <w:rPr>
                <w:rFonts w:eastAsia="Calibri"/>
              </w:rPr>
              <w:fldChar w:fldCharType="begin">
                <w:ffData>
                  <w:name w:val="Check3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072B09C" w14:textId="77777777" w:rsidR="00D062C4" w:rsidRPr="008326DB" w:rsidRDefault="00D062C4" w:rsidP="00272632">
            <w:pPr>
              <w:rPr>
                <w:rFonts w:eastAsia="Calibri"/>
              </w:rPr>
            </w:pPr>
          </w:p>
          <w:p w14:paraId="3AEE15D5" w14:textId="77777777" w:rsidR="00D062C4" w:rsidRPr="008326DB" w:rsidRDefault="00D062C4" w:rsidP="00677B31">
            <w:pPr>
              <w:pStyle w:val="ListParagraph"/>
              <w:numPr>
                <w:ilvl w:val="0"/>
                <w:numId w:val="53"/>
              </w:numPr>
              <w:spacing w:line="240" w:lineRule="auto"/>
              <w:rPr>
                <w:rFonts w:eastAsia="Calibri"/>
              </w:rPr>
            </w:pPr>
            <w:r w:rsidRPr="008326DB">
              <w:rPr>
                <w:rFonts w:eastAsia="Calibri"/>
              </w:rPr>
              <w:fldChar w:fldCharType="begin">
                <w:ffData>
                  <w:name w:val="Check3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AC858F4" w14:textId="77777777" w:rsidR="00D062C4" w:rsidRPr="008326DB" w:rsidRDefault="00D062C4" w:rsidP="00677B31">
            <w:pPr>
              <w:pStyle w:val="ListParagraph"/>
              <w:numPr>
                <w:ilvl w:val="0"/>
                <w:numId w:val="53"/>
              </w:numPr>
              <w:spacing w:line="240" w:lineRule="auto"/>
              <w:rPr>
                <w:rFonts w:eastAsia="Calibri"/>
              </w:rPr>
            </w:pPr>
            <w:r w:rsidRPr="008326DB">
              <w:rPr>
                <w:rFonts w:eastAsia="Calibri"/>
              </w:rPr>
              <w:fldChar w:fldCharType="begin">
                <w:ffData>
                  <w:name w:val="Check3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3097AE8" w14:textId="77777777" w:rsidR="00D062C4" w:rsidRPr="008326DB" w:rsidRDefault="00D062C4" w:rsidP="00272632">
            <w:pPr>
              <w:rPr>
                <w:rFonts w:eastAsia="Calibri"/>
              </w:rPr>
            </w:pPr>
          </w:p>
          <w:p w14:paraId="2DBCF032" w14:textId="77777777" w:rsidR="00D062C4" w:rsidRPr="008326DB" w:rsidRDefault="00D062C4" w:rsidP="00677B31">
            <w:pPr>
              <w:pStyle w:val="ListParagraph"/>
              <w:numPr>
                <w:ilvl w:val="0"/>
                <w:numId w:val="53"/>
              </w:numPr>
              <w:spacing w:line="240" w:lineRule="auto"/>
              <w:rPr>
                <w:rFonts w:eastAsia="Calibri"/>
              </w:rPr>
            </w:pPr>
            <w:r w:rsidRPr="008326DB">
              <w:rPr>
                <w:rFonts w:eastAsia="Calibri"/>
              </w:rPr>
              <w:fldChar w:fldCharType="begin">
                <w:ffData>
                  <w:name w:val="Check3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4" w:type="dxa"/>
          </w:tcPr>
          <w:p w14:paraId="445786CE" w14:textId="77777777" w:rsidR="00D062C4" w:rsidRPr="008326DB" w:rsidRDefault="00D062C4" w:rsidP="00272632">
            <w:pPr>
              <w:rPr>
                <w:rFonts w:eastAsia="Calibri"/>
              </w:rPr>
            </w:pPr>
            <w:r w:rsidRPr="008326DB">
              <w:rPr>
                <w:rFonts w:eastAsia="Calibri"/>
              </w:rPr>
              <w:t>Up to 10 mins</w:t>
            </w:r>
          </w:p>
        </w:tc>
      </w:tr>
      <w:tr w:rsidR="00D062C4" w:rsidRPr="008326DB" w14:paraId="22789D2E" w14:textId="77777777" w:rsidTr="00272632">
        <w:tc>
          <w:tcPr>
            <w:tcW w:w="7278" w:type="dxa"/>
          </w:tcPr>
          <w:p w14:paraId="374F7469" w14:textId="77777777" w:rsidR="00D062C4" w:rsidRPr="008326DB" w:rsidRDefault="00D062C4" w:rsidP="00272632">
            <w:pPr>
              <w:rPr>
                <w:rFonts w:eastAsia="Calibri"/>
              </w:rPr>
            </w:pPr>
            <w:r w:rsidRPr="008326DB">
              <w:rPr>
                <w:rFonts w:eastAsia="Calibri"/>
              </w:rPr>
              <w:t xml:space="preserve">Diabetes management and education: </w:t>
            </w:r>
          </w:p>
          <w:p w14:paraId="7E31A872" w14:textId="77777777" w:rsidR="00D062C4" w:rsidRPr="008326DB" w:rsidRDefault="00D062C4" w:rsidP="00677B31">
            <w:pPr>
              <w:pStyle w:val="ListParagraph"/>
              <w:numPr>
                <w:ilvl w:val="0"/>
                <w:numId w:val="35"/>
              </w:numPr>
              <w:spacing w:line="240" w:lineRule="auto"/>
              <w:rPr>
                <w:rFonts w:eastAsia="Calibri"/>
              </w:rPr>
            </w:pPr>
            <w:r w:rsidRPr="008326DB">
              <w:rPr>
                <w:rFonts w:eastAsia="Calibri"/>
              </w:rPr>
              <w:t xml:space="preserve">Revisit content and experiences with foot care education and handout </w:t>
            </w:r>
          </w:p>
          <w:p w14:paraId="5218287B" w14:textId="77777777" w:rsidR="00D062C4" w:rsidRPr="008326DB" w:rsidRDefault="00D062C4" w:rsidP="00677B31">
            <w:pPr>
              <w:pStyle w:val="ListParagraph"/>
              <w:numPr>
                <w:ilvl w:val="0"/>
                <w:numId w:val="35"/>
              </w:numPr>
              <w:spacing w:line="240" w:lineRule="auto"/>
              <w:rPr>
                <w:rFonts w:eastAsia="Calibri"/>
              </w:rPr>
            </w:pPr>
            <w:r w:rsidRPr="008326DB">
              <w:rPr>
                <w:rFonts w:eastAsia="Calibri"/>
              </w:rPr>
              <w:t xml:space="preserve">Conversation about dietary DM management (optional) </w:t>
            </w:r>
          </w:p>
          <w:p w14:paraId="03D5D552" w14:textId="77777777" w:rsidR="00D062C4" w:rsidRPr="008326DB" w:rsidRDefault="00D062C4" w:rsidP="00677B31">
            <w:pPr>
              <w:pStyle w:val="ListParagraph"/>
              <w:numPr>
                <w:ilvl w:val="0"/>
                <w:numId w:val="35"/>
              </w:numPr>
              <w:spacing w:line="240" w:lineRule="auto"/>
              <w:rPr>
                <w:rFonts w:eastAsia="Calibri"/>
              </w:rPr>
            </w:pPr>
            <w:r w:rsidRPr="008326DB">
              <w:rPr>
                <w:rFonts w:eastAsia="Calibri"/>
              </w:rPr>
              <w:t>Education about DM (optional)</w:t>
            </w:r>
          </w:p>
          <w:p w14:paraId="3D656E13" w14:textId="77777777" w:rsidR="00D062C4" w:rsidRPr="008326DB" w:rsidRDefault="00D062C4" w:rsidP="00677B31">
            <w:pPr>
              <w:pStyle w:val="ListParagraph"/>
              <w:numPr>
                <w:ilvl w:val="0"/>
                <w:numId w:val="35"/>
              </w:numPr>
              <w:spacing w:line="240" w:lineRule="auto"/>
              <w:rPr>
                <w:rFonts w:eastAsia="Calibri"/>
              </w:rPr>
            </w:pPr>
            <w:r w:rsidRPr="008326DB">
              <w:rPr>
                <w:rFonts w:eastAsia="Calibri"/>
              </w:rPr>
              <w:t>Education about DPN and other complications of DM, including management strategies (optional)</w:t>
            </w:r>
          </w:p>
          <w:p w14:paraId="773CAD16" w14:textId="77777777" w:rsidR="00D062C4" w:rsidRPr="008326DB" w:rsidRDefault="00D062C4" w:rsidP="00677B31">
            <w:pPr>
              <w:pStyle w:val="ListParagraph"/>
              <w:numPr>
                <w:ilvl w:val="0"/>
                <w:numId w:val="35"/>
              </w:numPr>
              <w:spacing w:line="240" w:lineRule="auto"/>
              <w:rPr>
                <w:rFonts w:eastAsia="Calibri"/>
              </w:rPr>
            </w:pPr>
            <w:r w:rsidRPr="008326DB">
              <w:rPr>
                <w:rFonts w:eastAsia="Calibri"/>
              </w:rPr>
              <w:t xml:space="preserve">Provision of other </w:t>
            </w:r>
            <w:proofErr w:type="spellStart"/>
            <w:r w:rsidRPr="008326DB">
              <w:rPr>
                <w:rFonts w:eastAsia="Calibri"/>
              </w:rPr>
              <w:t>NeuOst</w:t>
            </w:r>
            <w:proofErr w:type="spellEnd"/>
            <w:r w:rsidRPr="008326DB">
              <w:rPr>
                <w:rFonts w:eastAsia="Calibri"/>
              </w:rPr>
              <w:t xml:space="preserve"> educational materials (optional) </w:t>
            </w:r>
          </w:p>
        </w:tc>
        <w:tc>
          <w:tcPr>
            <w:tcW w:w="1258" w:type="dxa"/>
          </w:tcPr>
          <w:p w14:paraId="6DC90B31" w14:textId="77777777" w:rsidR="00D062C4" w:rsidRPr="008326DB" w:rsidRDefault="00D062C4" w:rsidP="00272632">
            <w:pPr>
              <w:rPr>
                <w:rFonts w:eastAsia="Calibri"/>
              </w:rPr>
            </w:pPr>
          </w:p>
          <w:p w14:paraId="54BF4DB6" w14:textId="77777777" w:rsidR="00D062C4" w:rsidRPr="008326DB" w:rsidRDefault="00D062C4" w:rsidP="00677B31">
            <w:pPr>
              <w:pStyle w:val="ListParagraph"/>
              <w:numPr>
                <w:ilvl w:val="0"/>
                <w:numId w:val="36"/>
              </w:numPr>
              <w:spacing w:line="240" w:lineRule="auto"/>
              <w:rPr>
                <w:rFonts w:eastAsia="Calibri"/>
              </w:rPr>
            </w:pPr>
            <w:r w:rsidRPr="008326DB">
              <w:rPr>
                <w:rFonts w:eastAsia="Calibri"/>
              </w:rPr>
              <w:fldChar w:fldCharType="begin">
                <w:ffData>
                  <w:name w:val="Check1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A152325" w14:textId="77777777" w:rsidR="00D062C4" w:rsidRPr="008326DB" w:rsidRDefault="00D062C4" w:rsidP="00677B31">
            <w:pPr>
              <w:pStyle w:val="ListParagraph"/>
              <w:numPr>
                <w:ilvl w:val="0"/>
                <w:numId w:val="36"/>
              </w:numPr>
              <w:spacing w:line="240" w:lineRule="auto"/>
              <w:rPr>
                <w:rFonts w:eastAsia="Calibri"/>
              </w:rPr>
            </w:pPr>
            <w:r w:rsidRPr="008326DB">
              <w:rPr>
                <w:rFonts w:eastAsia="Calibri"/>
              </w:rPr>
              <w:fldChar w:fldCharType="begin">
                <w:ffData>
                  <w:name w:val="Check2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7F22F17" w14:textId="77777777" w:rsidR="00D062C4" w:rsidRPr="008326DB" w:rsidRDefault="00D062C4" w:rsidP="00677B31">
            <w:pPr>
              <w:pStyle w:val="ListParagraph"/>
              <w:numPr>
                <w:ilvl w:val="0"/>
                <w:numId w:val="36"/>
              </w:numPr>
              <w:spacing w:line="240" w:lineRule="auto"/>
              <w:rPr>
                <w:rFonts w:eastAsia="Calibri"/>
              </w:rPr>
            </w:pPr>
            <w:r w:rsidRPr="008326DB">
              <w:rPr>
                <w:rFonts w:eastAsia="Calibri"/>
              </w:rPr>
              <w:fldChar w:fldCharType="begin">
                <w:ffData>
                  <w:name w:val="Check3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105475F" w14:textId="77777777" w:rsidR="00D062C4" w:rsidRPr="008326DB" w:rsidRDefault="00D062C4" w:rsidP="00677B31">
            <w:pPr>
              <w:pStyle w:val="ListParagraph"/>
              <w:numPr>
                <w:ilvl w:val="0"/>
                <w:numId w:val="36"/>
              </w:numPr>
              <w:spacing w:line="240" w:lineRule="auto"/>
              <w:rPr>
                <w:rFonts w:eastAsia="Calibri"/>
              </w:rPr>
            </w:pPr>
            <w:r w:rsidRPr="008326DB">
              <w:rPr>
                <w:rFonts w:eastAsia="Calibri"/>
              </w:rPr>
              <w:fldChar w:fldCharType="begin">
                <w:ffData>
                  <w:name w:val="Check11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28FBBF7" w14:textId="77777777" w:rsidR="00D062C4" w:rsidRPr="008326DB" w:rsidRDefault="00D062C4" w:rsidP="00272632">
            <w:pPr>
              <w:rPr>
                <w:rFonts w:eastAsia="Calibri"/>
              </w:rPr>
            </w:pPr>
          </w:p>
          <w:p w14:paraId="2F2AABE7" w14:textId="77777777" w:rsidR="00D062C4" w:rsidRPr="008326DB" w:rsidRDefault="00D062C4" w:rsidP="00677B31">
            <w:pPr>
              <w:pStyle w:val="ListParagraph"/>
              <w:numPr>
                <w:ilvl w:val="0"/>
                <w:numId w:val="36"/>
              </w:numPr>
              <w:spacing w:line="240" w:lineRule="auto"/>
              <w:rPr>
                <w:rFonts w:eastAsia="Calibri"/>
              </w:rPr>
            </w:pPr>
            <w:r w:rsidRPr="008326DB">
              <w:rPr>
                <w:rFonts w:eastAsia="Calibri"/>
              </w:rPr>
              <w:fldChar w:fldCharType="begin">
                <w:ffData>
                  <w:name w:val="Check11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1534" w:type="dxa"/>
          </w:tcPr>
          <w:p w14:paraId="1311871A" w14:textId="77777777" w:rsidR="00D062C4" w:rsidRPr="008326DB" w:rsidRDefault="00D062C4" w:rsidP="00272632">
            <w:pPr>
              <w:rPr>
                <w:rFonts w:eastAsia="Calibri"/>
              </w:rPr>
            </w:pPr>
            <w:r w:rsidRPr="008326DB">
              <w:rPr>
                <w:rFonts w:eastAsia="Calibri"/>
              </w:rPr>
              <w:t xml:space="preserve">Up to 10 mins </w:t>
            </w:r>
          </w:p>
        </w:tc>
      </w:tr>
      <w:tr w:rsidR="00D062C4" w:rsidRPr="008326DB" w14:paraId="0DBA5F2A" w14:textId="77777777" w:rsidTr="00272632">
        <w:tc>
          <w:tcPr>
            <w:tcW w:w="7278" w:type="dxa"/>
          </w:tcPr>
          <w:p w14:paraId="0832B20D" w14:textId="77777777" w:rsidR="00D062C4" w:rsidRPr="008326DB" w:rsidRDefault="00D062C4" w:rsidP="00272632">
            <w:pPr>
              <w:rPr>
                <w:rFonts w:eastAsia="Calibri"/>
              </w:rPr>
            </w:pPr>
          </w:p>
        </w:tc>
        <w:tc>
          <w:tcPr>
            <w:tcW w:w="1258" w:type="dxa"/>
          </w:tcPr>
          <w:p w14:paraId="1BE54303" w14:textId="77777777" w:rsidR="00D062C4" w:rsidRPr="008326DB" w:rsidRDefault="00D062C4" w:rsidP="00272632">
            <w:pPr>
              <w:rPr>
                <w:rFonts w:eastAsia="Calibri"/>
              </w:rPr>
            </w:pPr>
          </w:p>
        </w:tc>
        <w:tc>
          <w:tcPr>
            <w:tcW w:w="1534" w:type="dxa"/>
          </w:tcPr>
          <w:p w14:paraId="45489CF6" w14:textId="77777777" w:rsidR="00D062C4" w:rsidRPr="008326DB" w:rsidRDefault="00D062C4" w:rsidP="00272632">
            <w:pPr>
              <w:rPr>
                <w:rFonts w:eastAsia="Calibri"/>
              </w:rPr>
            </w:pPr>
          </w:p>
        </w:tc>
      </w:tr>
      <w:tr w:rsidR="00D062C4" w:rsidRPr="008326DB" w14:paraId="7DE3DAE9" w14:textId="77777777" w:rsidTr="00272632">
        <w:tc>
          <w:tcPr>
            <w:tcW w:w="10070" w:type="dxa"/>
            <w:gridSpan w:val="3"/>
          </w:tcPr>
          <w:p w14:paraId="41E180E9" w14:textId="77777777" w:rsidR="00D062C4" w:rsidRPr="008326DB" w:rsidRDefault="00D062C4" w:rsidP="00272632">
            <w:pPr>
              <w:rPr>
                <w:rFonts w:eastAsia="Calibri"/>
              </w:rPr>
            </w:pPr>
            <w:r w:rsidRPr="008326DB">
              <w:rPr>
                <w:rFonts w:eastAsia="Calibri"/>
              </w:rPr>
              <w:t xml:space="preserve">PROVIDERS TO COMPLETE AT END OF SESSION: </w:t>
            </w:r>
          </w:p>
          <w:p w14:paraId="031B3C65" w14:textId="77777777" w:rsidR="00D062C4" w:rsidRPr="008326DB" w:rsidRDefault="00D062C4" w:rsidP="00272632">
            <w:pPr>
              <w:rPr>
                <w:rFonts w:eastAsia="Calibri"/>
              </w:rPr>
            </w:pPr>
          </w:p>
          <w:p w14:paraId="46E8A8B0" w14:textId="77777777" w:rsidR="00D062C4" w:rsidRPr="008326DB" w:rsidRDefault="00D062C4" w:rsidP="00272632">
            <w:pPr>
              <w:rPr>
                <w:rFonts w:eastAsia="Calibri"/>
              </w:rPr>
            </w:pPr>
            <w:r w:rsidRPr="008326DB">
              <w:rPr>
                <w:rFonts w:eastAsia="Calibri"/>
              </w:rPr>
              <w:t xml:space="preserve">Please rate your agreement with the following statement with regards to today’s intervention session for the management of the patient’s painful diabetic neuropathy symptoms.  </w:t>
            </w:r>
          </w:p>
          <w:p w14:paraId="669C320B" w14:textId="77777777" w:rsidR="00D062C4" w:rsidRPr="008326DB" w:rsidRDefault="00D062C4" w:rsidP="00272632">
            <w:pPr>
              <w:rPr>
                <w:rFonts w:eastAsia="Calibri"/>
              </w:rPr>
            </w:pPr>
          </w:p>
          <w:p w14:paraId="1138B321" w14:textId="77777777" w:rsidR="00D062C4" w:rsidRPr="008326DB" w:rsidRDefault="00D062C4" w:rsidP="00272632">
            <w:pPr>
              <w:rPr>
                <w:rFonts w:eastAsia="Calibri"/>
              </w:rPr>
            </w:pPr>
            <w:r w:rsidRPr="008326DB">
              <w:rPr>
                <w:rFonts w:eastAsia="Calibri"/>
              </w:rPr>
              <w:t xml:space="preserve">This treatment will be completely effective.  </w:t>
            </w:r>
          </w:p>
          <w:p w14:paraId="473CB861" w14:textId="77777777" w:rsidR="00D062C4" w:rsidRPr="008326DB" w:rsidRDefault="00D062C4" w:rsidP="00272632">
            <w:pPr>
              <w:rPr>
                <w:rFonts w:eastAsia="Calibri"/>
              </w:rPr>
            </w:pPr>
            <w:r w:rsidRPr="008326DB">
              <w:rPr>
                <w:rFonts w:eastAsia="Calibri"/>
              </w:rPr>
              <w:t xml:space="preserve"> </w:t>
            </w:r>
          </w:p>
          <w:tbl>
            <w:tblPr>
              <w:tblStyle w:val="TableGrid"/>
              <w:tblW w:w="0" w:type="auto"/>
              <w:tblLook w:val="04A0" w:firstRow="1" w:lastRow="0" w:firstColumn="1" w:lastColumn="0" w:noHBand="0" w:noVBand="1"/>
            </w:tblPr>
            <w:tblGrid>
              <w:gridCol w:w="1141"/>
              <w:gridCol w:w="1285"/>
              <w:gridCol w:w="1141"/>
              <w:gridCol w:w="1142"/>
              <w:gridCol w:w="1141"/>
              <w:gridCol w:w="1285"/>
              <w:gridCol w:w="1142"/>
            </w:tblGrid>
            <w:tr w:rsidR="00D062C4" w:rsidRPr="008326DB" w14:paraId="6CC95D1E" w14:textId="77777777" w:rsidTr="00272632">
              <w:tc>
                <w:tcPr>
                  <w:tcW w:w="1141" w:type="dxa"/>
                </w:tcPr>
                <w:p w14:paraId="7F7A2E56" w14:textId="77777777" w:rsidR="00D062C4" w:rsidRPr="008326DB" w:rsidRDefault="00D062C4" w:rsidP="00272632">
                  <w:pPr>
                    <w:rPr>
                      <w:rFonts w:eastAsia="Calibri"/>
                    </w:rPr>
                  </w:pPr>
                  <w:r w:rsidRPr="008326DB">
                    <w:rPr>
                      <w:rFonts w:eastAsia="Calibri"/>
                    </w:rPr>
                    <w:t xml:space="preserve">Strongly disagree </w:t>
                  </w:r>
                </w:p>
              </w:tc>
              <w:tc>
                <w:tcPr>
                  <w:tcW w:w="1213" w:type="dxa"/>
                </w:tcPr>
                <w:p w14:paraId="0D5095ED" w14:textId="77777777" w:rsidR="00D062C4" w:rsidRPr="008326DB" w:rsidRDefault="00D062C4" w:rsidP="00272632">
                  <w:pPr>
                    <w:rPr>
                      <w:rFonts w:eastAsia="Calibri"/>
                    </w:rPr>
                  </w:pPr>
                  <w:r w:rsidRPr="008326DB">
                    <w:rPr>
                      <w:rFonts w:eastAsia="Calibri"/>
                    </w:rPr>
                    <w:t>Moderately disagree</w:t>
                  </w:r>
                </w:p>
              </w:tc>
              <w:tc>
                <w:tcPr>
                  <w:tcW w:w="1141" w:type="dxa"/>
                </w:tcPr>
                <w:p w14:paraId="6794622A" w14:textId="77777777" w:rsidR="00D062C4" w:rsidRPr="008326DB" w:rsidRDefault="00D062C4" w:rsidP="00272632">
                  <w:pPr>
                    <w:rPr>
                      <w:rFonts w:eastAsia="Calibri"/>
                    </w:rPr>
                  </w:pPr>
                  <w:r w:rsidRPr="008326DB">
                    <w:rPr>
                      <w:rFonts w:eastAsia="Calibri"/>
                    </w:rPr>
                    <w:t>Slightly disagree</w:t>
                  </w:r>
                </w:p>
              </w:tc>
              <w:tc>
                <w:tcPr>
                  <w:tcW w:w="1142" w:type="dxa"/>
                </w:tcPr>
                <w:p w14:paraId="4286C085" w14:textId="77777777" w:rsidR="00D062C4" w:rsidRPr="008326DB" w:rsidRDefault="00D062C4" w:rsidP="00272632">
                  <w:pPr>
                    <w:rPr>
                      <w:rFonts w:eastAsia="Calibri"/>
                    </w:rPr>
                  </w:pPr>
                  <w:r w:rsidRPr="008326DB">
                    <w:rPr>
                      <w:rFonts w:eastAsia="Calibri"/>
                    </w:rPr>
                    <w:t>Neither agree nor disagree</w:t>
                  </w:r>
                </w:p>
              </w:tc>
              <w:tc>
                <w:tcPr>
                  <w:tcW w:w="1141" w:type="dxa"/>
                </w:tcPr>
                <w:p w14:paraId="4694914C" w14:textId="77777777" w:rsidR="00D062C4" w:rsidRPr="008326DB" w:rsidRDefault="00D062C4" w:rsidP="00272632">
                  <w:pPr>
                    <w:rPr>
                      <w:rFonts w:eastAsia="Calibri"/>
                    </w:rPr>
                  </w:pPr>
                  <w:r w:rsidRPr="008326DB">
                    <w:rPr>
                      <w:rFonts w:eastAsia="Calibri"/>
                    </w:rPr>
                    <w:t>Slightly agree</w:t>
                  </w:r>
                </w:p>
              </w:tc>
              <w:tc>
                <w:tcPr>
                  <w:tcW w:w="1213" w:type="dxa"/>
                </w:tcPr>
                <w:p w14:paraId="4C96E86D" w14:textId="77777777" w:rsidR="00D062C4" w:rsidRPr="008326DB" w:rsidRDefault="00D062C4" w:rsidP="00272632">
                  <w:pPr>
                    <w:rPr>
                      <w:rFonts w:eastAsia="Calibri"/>
                    </w:rPr>
                  </w:pPr>
                  <w:r w:rsidRPr="008326DB">
                    <w:rPr>
                      <w:rFonts w:eastAsia="Calibri"/>
                    </w:rPr>
                    <w:t>Moderately agree</w:t>
                  </w:r>
                </w:p>
              </w:tc>
              <w:tc>
                <w:tcPr>
                  <w:tcW w:w="1142" w:type="dxa"/>
                </w:tcPr>
                <w:p w14:paraId="545F72F1" w14:textId="77777777" w:rsidR="00D062C4" w:rsidRPr="008326DB" w:rsidRDefault="00D062C4" w:rsidP="00272632">
                  <w:pPr>
                    <w:rPr>
                      <w:rFonts w:eastAsia="Calibri"/>
                    </w:rPr>
                  </w:pPr>
                  <w:r w:rsidRPr="008326DB">
                    <w:rPr>
                      <w:rFonts w:eastAsia="Calibri"/>
                    </w:rPr>
                    <w:t>Strongly agree</w:t>
                  </w:r>
                </w:p>
              </w:tc>
            </w:tr>
            <w:tr w:rsidR="00D062C4" w:rsidRPr="008326DB" w14:paraId="21695B91" w14:textId="77777777" w:rsidTr="00272632">
              <w:tc>
                <w:tcPr>
                  <w:tcW w:w="1141" w:type="dxa"/>
                </w:tcPr>
                <w:p w14:paraId="04063260" w14:textId="77777777" w:rsidR="00D062C4" w:rsidRPr="008326DB" w:rsidRDefault="00D062C4" w:rsidP="00272632">
                  <w:pPr>
                    <w:rPr>
                      <w:rFonts w:eastAsia="Calibri"/>
                    </w:rPr>
                  </w:pPr>
                </w:p>
              </w:tc>
              <w:tc>
                <w:tcPr>
                  <w:tcW w:w="1213" w:type="dxa"/>
                </w:tcPr>
                <w:p w14:paraId="7CC744B1" w14:textId="77777777" w:rsidR="00D062C4" w:rsidRPr="008326DB" w:rsidRDefault="00D062C4" w:rsidP="00272632">
                  <w:pPr>
                    <w:rPr>
                      <w:rFonts w:eastAsia="Calibri"/>
                    </w:rPr>
                  </w:pPr>
                </w:p>
                <w:p w14:paraId="03A346DF" w14:textId="77777777" w:rsidR="00D062C4" w:rsidRPr="008326DB" w:rsidRDefault="00D062C4" w:rsidP="00272632">
                  <w:pPr>
                    <w:rPr>
                      <w:rFonts w:eastAsia="Calibri"/>
                    </w:rPr>
                  </w:pPr>
                </w:p>
              </w:tc>
              <w:tc>
                <w:tcPr>
                  <w:tcW w:w="1141" w:type="dxa"/>
                </w:tcPr>
                <w:p w14:paraId="29E28333" w14:textId="77777777" w:rsidR="00D062C4" w:rsidRPr="008326DB" w:rsidRDefault="00D062C4" w:rsidP="00272632">
                  <w:pPr>
                    <w:rPr>
                      <w:rFonts w:eastAsia="Calibri"/>
                    </w:rPr>
                  </w:pPr>
                </w:p>
              </w:tc>
              <w:tc>
                <w:tcPr>
                  <w:tcW w:w="1142" w:type="dxa"/>
                </w:tcPr>
                <w:p w14:paraId="71CFF91E" w14:textId="77777777" w:rsidR="00D062C4" w:rsidRPr="008326DB" w:rsidRDefault="00D062C4" w:rsidP="00272632">
                  <w:pPr>
                    <w:rPr>
                      <w:rFonts w:eastAsia="Calibri"/>
                    </w:rPr>
                  </w:pPr>
                </w:p>
                <w:p w14:paraId="5294D993" w14:textId="77777777" w:rsidR="00D062C4" w:rsidRPr="008326DB" w:rsidRDefault="00D062C4" w:rsidP="00272632">
                  <w:pPr>
                    <w:rPr>
                      <w:rFonts w:eastAsia="Calibri"/>
                    </w:rPr>
                  </w:pPr>
                </w:p>
                <w:p w14:paraId="336BC8F9" w14:textId="77777777" w:rsidR="00D062C4" w:rsidRPr="008326DB" w:rsidRDefault="00D062C4" w:rsidP="00272632">
                  <w:pPr>
                    <w:rPr>
                      <w:rFonts w:eastAsia="Calibri"/>
                    </w:rPr>
                  </w:pPr>
                </w:p>
              </w:tc>
              <w:tc>
                <w:tcPr>
                  <w:tcW w:w="1141" w:type="dxa"/>
                </w:tcPr>
                <w:p w14:paraId="4909D9DD" w14:textId="77777777" w:rsidR="00D062C4" w:rsidRPr="008326DB" w:rsidRDefault="00D062C4" w:rsidP="00272632">
                  <w:pPr>
                    <w:rPr>
                      <w:rFonts w:eastAsia="Calibri"/>
                    </w:rPr>
                  </w:pPr>
                </w:p>
              </w:tc>
              <w:tc>
                <w:tcPr>
                  <w:tcW w:w="1213" w:type="dxa"/>
                </w:tcPr>
                <w:p w14:paraId="19F7D239" w14:textId="77777777" w:rsidR="00D062C4" w:rsidRPr="008326DB" w:rsidRDefault="00D062C4" w:rsidP="00272632">
                  <w:pPr>
                    <w:rPr>
                      <w:rFonts w:eastAsia="Calibri"/>
                    </w:rPr>
                  </w:pPr>
                </w:p>
              </w:tc>
              <w:tc>
                <w:tcPr>
                  <w:tcW w:w="1142" w:type="dxa"/>
                </w:tcPr>
                <w:p w14:paraId="53488D80" w14:textId="77777777" w:rsidR="00D062C4" w:rsidRPr="008326DB" w:rsidRDefault="00D062C4" w:rsidP="00272632">
                  <w:pPr>
                    <w:rPr>
                      <w:rFonts w:eastAsia="Calibri"/>
                    </w:rPr>
                  </w:pPr>
                </w:p>
              </w:tc>
            </w:tr>
          </w:tbl>
          <w:p w14:paraId="61EA8B03" w14:textId="77777777" w:rsidR="00D062C4" w:rsidRPr="008326DB" w:rsidRDefault="00D062C4" w:rsidP="00272632">
            <w:pPr>
              <w:rPr>
                <w:rFonts w:eastAsia="Calibri"/>
              </w:rPr>
            </w:pPr>
            <w:r w:rsidRPr="008326DB">
              <w:rPr>
                <w:rFonts w:eastAsia="Calibri"/>
              </w:rPr>
              <w:t xml:space="preserve">  </w:t>
            </w:r>
          </w:p>
        </w:tc>
      </w:tr>
    </w:tbl>
    <w:p w14:paraId="29522145" w14:textId="77777777" w:rsidR="00D062C4" w:rsidRPr="008326DB" w:rsidRDefault="00D062C4" w:rsidP="00D062C4">
      <w:pPr>
        <w:rPr>
          <w:rFonts w:eastAsia="Calibri"/>
        </w:rPr>
      </w:pPr>
    </w:p>
    <w:p w14:paraId="4ED31AE0" w14:textId="77777777" w:rsidR="00D062C4" w:rsidRPr="008326DB" w:rsidRDefault="00D062C4" w:rsidP="00D062C4">
      <w:pPr>
        <w:rPr>
          <w:rFonts w:eastAsia="Calibri"/>
        </w:rPr>
      </w:pPr>
      <w:r w:rsidRPr="008326DB">
        <w:rPr>
          <w:rFonts w:eastAsia="Calibri"/>
        </w:rPr>
        <w:br w:type="page"/>
      </w:r>
    </w:p>
    <w:p w14:paraId="13BACFCE" w14:textId="77777777" w:rsidR="00D062C4" w:rsidRPr="008326DB" w:rsidRDefault="00D062C4" w:rsidP="00D062C4">
      <w:pPr>
        <w:rPr>
          <w:rFonts w:eastAsia="Calibri"/>
        </w:rPr>
      </w:pPr>
    </w:p>
    <w:tbl>
      <w:tblPr>
        <w:tblStyle w:val="TableGrid"/>
        <w:tblW w:w="0" w:type="auto"/>
        <w:tblLook w:val="04A0" w:firstRow="1" w:lastRow="0" w:firstColumn="1" w:lastColumn="0" w:noHBand="0" w:noVBand="1"/>
      </w:tblPr>
      <w:tblGrid>
        <w:gridCol w:w="6008"/>
        <w:gridCol w:w="1422"/>
        <w:gridCol w:w="1920"/>
      </w:tblGrid>
      <w:tr w:rsidR="00D062C4" w:rsidRPr="008326DB" w14:paraId="32CD7E04" w14:textId="77777777" w:rsidTr="00272632">
        <w:tc>
          <w:tcPr>
            <w:tcW w:w="6533" w:type="dxa"/>
            <w:shd w:val="clear" w:color="auto" w:fill="D0CECE"/>
          </w:tcPr>
          <w:p w14:paraId="00C2CFCE" w14:textId="77777777" w:rsidR="00D062C4" w:rsidRPr="008326DB" w:rsidRDefault="00D062C4" w:rsidP="00272632">
            <w:pPr>
              <w:rPr>
                <w:rFonts w:eastAsia="Calibri"/>
              </w:rPr>
            </w:pPr>
            <w:r w:rsidRPr="008326DB">
              <w:rPr>
                <w:rFonts w:eastAsia="Calibri"/>
              </w:rPr>
              <w:t>Session 4</w:t>
            </w:r>
          </w:p>
        </w:tc>
        <w:tc>
          <w:tcPr>
            <w:tcW w:w="1422" w:type="dxa"/>
            <w:shd w:val="clear" w:color="auto" w:fill="D0CECE"/>
          </w:tcPr>
          <w:p w14:paraId="4CAACDA1" w14:textId="77777777" w:rsidR="00D062C4" w:rsidRPr="008326DB" w:rsidRDefault="00D062C4" w:rsidP="00272632">
            <w:pPr>
              <w:rPr>
                <w:rFonts w:eastAsia="Calibri"/>
              </w:rPr>
            </w:pPr>
          </w:p>
        </w:tc>
        <w:tc>
          <w:tcPr>
            <w:tcW w:w="2115" w:type="dxa"/>
            <w:shd w:val="clear" w:color="auto" w:fill="D0CECE"/>
          </w:tcPr>
          <w:p w14:paraId="4F9F7161" w14:textId="77777777" w:rsidR="00D062C4" w:rsidRPr="008326DB" w:rsidRDefault="00D062C4" w:rsidP="00272632">
            <w:pPr>
              <w:rPr>
                <w:rFonts w:eastAsia="Calibri"/>
              </w:rPr>
            </w:pPr>
            <w:r w:rsidRPr="008326DB">
              <w:rPr>
                <w:rFonts w:eastAsia="Calibri"/>
              </w:rPr>
              <w:t>45-60 mins duration</w:t>
            </w:r>
          </w:p>
        </w:tc>
      </w:tr>
      <w:tr w:rsidR="00D062C4" w:rsidRPr="008326DB" w14:paraId="114A4ED6" w14:textId="77777777" w:rsidTr="00272632">
        <w:tc>
          <w:tcPr>
            <w:tcW w:w="6533" w:type="dxa"/>
          </w:tcPr>
          <w:p w14:paraId="106828E3" w14:textId="77777777" w:rsidR="00D062C4" w:rsidRPr="008326DB" w:rsidRDefault="00D062C4" w:rsidP="00272632">
            <w:pPr>
              <w:rPr>
                <w:rFonts w:eastAsia="Calibri"/>
              </w:rPr>
            </w:pPr>
            <w:r w:rsidRPr="008326DB">
              <w:rPr>
                <w:rFonts w:eastAsia="Calibri"/>
              </w:rPr>
              <w:t xml:space="preserve">Communication: </w:t>
            </w:r>
          </w:p>
          <w:p w14:paraId="06F5403E"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 xml:space="preserve">Active listening to patient narrative </w:t>
            </w:r>
          </w:p>
          <w:p w14:paraId="09AE51B5"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 xml:space="preserve">Follow-up case history </w:t>
            </w:r>
          </w:p>
          <w:p w14:paraId="7F8155A8"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 xml:space="preserve">Conversation about medications (optional) </w:t>
            </w:r>
          </w:p>
          <w:p w14:paraId="1FC0041F"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Communication with primary care / specialist care provider (optional)</w:t>
            </w:r>
          </w:p>
          <w:p w14:paraId="246AD6EE"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Signposting to DM/</w:t>
            </w:r>
            <w:proofErr w:type="spellStart"/>
            <w:r w:rsidRPr="008326DB">
              <w:rPr>
                <w:rFonts w:eastAsia="Calibri"/>
              </w:rPr>
              <w:t>NeuP</w:t>
            </w:r>
            <w:proofErr w:type="spellEnd"/>
            <w:r w:rsidRPr="008326DB">
              <w:rPr>
                <w:rFonts w:eastAsia="Calibri"/>
              </w:rPr>
              <w:t xml:space="preserve">-related care options (optional) </w:t>
            </w:r>
          </w:p>
          <w:p w14:paraId="31C42EBF"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 xml:space="preserve">Exploration of patient beliefs (regarding pain and disease) (optional) </w:t>
            </w:r>
          </w:p>
          <w:p w14:paraId="4E421766" w14:textId="77777777" w:rsidR="00D062C4" w:rsidRPr="008326DB" w:rsidRDefault="00D062C4" w:rsidP="00677B31">
            <w:pPr>
              <w:pStyle w:val="ListParagraph"/>
              <w:numPr>
                <w:ilvl w:val="0"/>
                <w:numId w:val="29"/>
              </w:numPr>
              <w:spacing w:line="240" w:lineRule="auto"/>
              <w:rPr>
                <w:rFonts w:eastAsia="Calibri"/>
              </w:rPr>
            </w:pPr>
            <w:r w:rsidRPr="008326DB">
              <w:rPr>
                <w:rFonts w:eastAsia="Calibri"/>
              </w:rPr>
              <w:t>Education about pain and neuropathic pain, including management strategies, sleep management, and devices (optional)</w:t>
            </w:r>
          </w:p>
          <w:p w14:paraId="58887EDE" w14:textId="77777777" w:rsidR="00D062C4" w:rsidRPr="008326DB" w:rsidRDefault="00D062C4" w:rsidP="00272632">
            <w:pPr>
              <w:rPr>
                <w:rFonts w:eastAsia="Calibri"/>
                <w:b/>
                <w:bCs/>
              </w:rPr>
            </w:pPr>
            <w:r w:rsidRPr="008326DB">
              <w:rPr>
                <w:rFonts w:eastAsia="Calibri"/>
              </w:rPr>
              <w:t>ACT-informed elements:</w:t>
            </w:r>
          </w:p>
          <w:p w14:paraId="0777EA30" w14:textId="77777777" w:rsidR="00D062C4" w:rsidRPr="008326DB" w:rsidRDefault="00D062C4" w:rsidP="00677B31">
            <w:pPr>
              <w:pStyle w:val="ListParagraph"/>
              <w:numPr>
                <w:ilvl w:val="0"/>
                <w:numId w:val="30"/>
              </w:numPr>
              <w:spacing w:line="240" w:lineRule="auto"/>
              <w:rPr>
                <w:rFonts w:eastAsia="Calibri"/>
              </w:rPr>
            </w:pPr>
            <w:r w:rsidRPr="008326DB">
              <w:rPr>
                <w:rFonts w:eastAsia="Calibri"/>
              </w:rPr>
              <w:t xml:space="preserve">Revisiting last week’s positive experiences plan (incl. any progress or barriers) </w:t>
            </w:r>
          </w:p>
          <w:p w14:paraId="1E5FD741" w14:textId="77777777" w:rsidR="00D062C4" w:rsidRPr="008326DB" w:rsidRDefault="00D062C4" w:rsidP="00677B31">
            <w:pPr>
              <w:pStyle w:val="ListParagraph"/>
              <w:numPr>
                <w:ilvl w:val="0"/>
                <w:numId w:val="30"/>
              </w:numPr>
              <w:spacing w:line="240" w:lineRule="auto"/>
              <w:rPr>
                <w:rFonts w:eastAsia="Calibri"/>
              </w:rPr>
            </w:pPr>
            <w:r w:rsidRPr="008326DB">
              <w:rPr>
                <w:rFonts w:eastAsia="Calibri"/>
              </w:rPr>
              <w:t>Conducting the “Neuropathic Pain Educational exercise” (via Session 4 ACT worksheet)</w:t>
            </w:r>
          </w:p>
        </w:tc>
        <w:tc>
          <w:tcPr>
            <w:tcW w:w="1422" w:type="dxa"/>
          </w:tcPr>
          <w:p w14:paraId="5DD1ABB5" w14:textId="77777777" w:rsidR="00D062C4" w:rsidRPr="008326DB" w:rsidRDefault="00D062C4" w:rsidP="00272632">
            <w:pPr>
              <w:rPr>
                <w:rFonts w:eastAsia="Calibri"/>
              </w:rPr>
            </w:pPr>
          </w:p>
          <w:p w14:paraId="4FB52973"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2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40413CA"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2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B78259E"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3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B47F431"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3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26FD4D2" w14:textId="77777777" w:rsidR="00D062C4" w:rsidRPr="008326DB" w:rsidRDefault="00D062C4" w:rsidP="00272632">
            <w:pPr>
              <w:rPr>
                <w:rFonts w:eastAsia="Calibri"/>
              </w:rPr>
            </w:pPr>
          </w:p>
          <w:p w14:paraId="174427AD"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4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CB2D1D9"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6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3292C93" w14:textId="77777777" w:rsidR="00D062C4" w:rsidRPr="008326DB" w:rsidRDefault="00D062C4" w:rsidP="00272632">
            <w:pPr>
              <w:rPr>
                <w:rFonts w:eastAsia="Calibri"/>
              </w:rPr>
            </w:pPr>
          </w:p>
          <w:p w14:paraId="3D9FECD4" w14:textId="77777777" w:rsidR="00D062C4" w:rsidRPr="008326DB" w:rsidRDefault="00D062C4" w:rsidP="00677B31">
            <w:pPr>
              <w:pStyle w:val="ListParagraph"/>
              <w:numPr>
                <w:ilvl w:val="0"/>
                <w:numId w:val="31"/>
              </w:numPr>
              <w:spacing w:line="240" w:lineRule="auto"/>
              <w:rPr>
                <w:rFonts w:eastAsia="Calibri"/>
              </w:rPr>
            </w:pPr>
            <w:r w:rsidRPr="008326DB">
              <w:rPr>
                <w:rFonts w:eastAsia="Calibri"/>
              </w:rPr>
              <w:fldChar w:fldCharType="begin">
                <w:ffData>
                  <w:name w:val="Check6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B4D4A4C" w14:textId="77777777" w:rsidR="00D062C4" w:rsidRPr="008326DB" w:rsidRDefault="00D062C4" w:rsidP="00272632">
            <w:pPr>
              <w:rPr>
                <w:rFonts w:eastAsia="Calibri"/>
              </w:rPr>
            </w:pPr>
          </w:p>
          <w:p w14:paraId="1F2811D0" w14:textId="77777777" w:rsidR="00D062C4" w:rsidRPr="008326DB" w:rsidRDefault="00D062C4" w:rsidP="00272632">
            <w:pPr>
              <w:rPr>
                <w:rFonts w:eastAsia="Calibri"/>
              </w:rPr>
            </w:pPr>
          </w:p>
          <w:p w14:paraId="5F4027FC" w14:textId="77777777" w:rsidR="00D062C4" w:rsidRPr="008326DB" w:rsidRDefault="00D062C4" w:rsidP="00272632">
            <w:pPr>
              <w:rPr>
                <w:rFonts w:eastAsia="Calibri"/>
              </w:rPr>
            </w:pPr>
          </w:p>
          <w:p w14:paraId="3B4ADD11" w14:textId="77777777" w:rsidR="00D062C4" w:rsidRPr="008326DB" w:rsidRDefault="00D062C4" w:rsidP="00677B31">
            <w:pPr>
              <w:pStyle w:val="ListParagraph"/>
              <w:numPr>
                <w:ilvl w:val="0"/>
                <w:numId w:val="32"/>
              </w:numPr>
              <w:spacing w:line="240" w:lineRule="auto"/>
              <w:rPr>
                <w:rFonts w:eastAsia="Calibri"/>
              </w:rPr>
            </w:pPr>
            <w:r w:rsidRPr="008326DB">
              <w:rPr>
                <w:rFonts w:eastAsia="Calibri"/>
              </w:rPr>
              <w:fldChar w:fldCharType="begin">
                <w:ffData>
                  <w:name w:val="Check6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20FABF1" w14:textId="77777777" w:rsidR="00D062C4" w:rsidRPr="008326DB" w:rsidRDefault="00D062C4" w:rsidP="00272632">
            <w:pPr>
              <w:rPr>
                <w:rFonts w:eastAsia="Calibri"/>
              </w:rPr>
            </w:pPr>
          </w:p>
          <w:p w14:paraId="6E44236D" w14:textId="77777777" w:rsidR="00D062C4" w:rsidRPr="008326DB" w:rsidRDefault="00D062C4" w:rsidP="00677B31">
            <w:pPr>
              <w:pStyle w:val="ListParagraph"/>
              <w:numPr>
                <w:ilvl w:val="0"/>
                <w:numId w:val="32"/>
              </w:numPr>
              <w:spacing w:line="240" w:lineRule="auto"/>
              <w:rPr>
                <w:rFonts w:eastAsia="Calibri"/>
              </w:rPr>
            </w:pPr>
            <w:r w:rsidRPr="008326DB">
              <w:rPr>
                <w:rFonts w:eastAsia="Calibri"/>
              </w:rPr>
              <w:fldChar w:fldCharType="begin">
                <w:ffData>
                  <w:name w:val="Check6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70FF57F" w14:textId="77777777" w:rsidR="00D062C4" w:rsidRPr="008326DB" w:rsidRDefault="00D062C4" w:rsidP="00272632">
            <w:pPr>
              <w:rPr>
                <w:rFonts w:eastAsia="Calibri"/>
              </w:rPr>
            </w:pPr>
          </w:p>
        </w:tc>
        <w:tc>
          <w:tcPr>
            <w:tcW w:w="2115" w:type="dxa"/>
          </w:tcPr>
          <w:p w14:paraId="4A49EE5D" w14:textId="77777777" w:rsidR="00D062C4" w:rsidRPr="008326DB" w:rsidRDefault="00D062C4" w:rsidP="00272632">
            <w:pPr>
              <w:rPr>
                <w:rFonts w:eastAsia="Calibri"/>
              </w:rPr>
            </w:pPr>
            <w:r w:rsidRPr="008326DB">
              <w:rPr>
                <w:rFonts w:eastAsia="Calibri"/>
              </w:rPr>
              <w:t>Up to 20 mins</w:t>
            </w:r>
          </w:p>
        </w:tc>
      </w:tr>
      <w:tr w:rsidR="00D062C4" w:rsidRPr="008326DB" w14:paraId="714D53EA" w14:textId="77777777" w:rsidTr="00272632">
        <w:tc>
          <w:tcPr>
            <w:tcW w:w="6533" w:type="dxa"/>
          </w:tcPr>
          <w:p w14:paraId="6ABF348B" w14:textId="77777777" w:rsidR="00D062C4" w:rsidRPr="008326DB" w:rsidRDefault="00D062C4" w:rsidP="00272632">
            <w:pPr>
              <w:rPr>
                <w:rFonts w:eastAsia="Calibri"/>
              </w:rPr>
            </w:pPr>
            <w:r w:rsidRPr="008326DB">
              <w:rPr>
                <w:rFonts w:eastAsia="Calibri"/>
              </w:rPr>
              <w:t xml:space="preserve">Manual therapy: </w:t>
            </w:r>
          </w:p>
          <w:p w14:paraId="444F994E" w14:textId="77777777" w:rsidR="00D062C4" w:rsidRPr="008326DB" w:rsidRDefault="00D062C4" w:rsidP="00677B31">
            <w:pPr>
              <w:pStyle w:val="ListParagraph"/>
              <w:numPr>
                <w:ilvl w:val="0"/>
                <w:numId w:val="54"/>
              </w:numPr>
              <w:spacing w:line="240" w:lineRule="auto"/>
              <w:rPr>
                <w:rFonts w:eastAsia="Calibri"/>
                <w:b/>
                <w:bCs/>
              </w:rPr>
            </w:pPr>
            <w:r w:rsidRPr="008326DB">
              <w:rPr>
                <w:rFonts w:eastAsia="Calibri"/>
                <w:b/>
                <w:bCs/>
              </w:rPr>
              <w:t xml:space="preserve">Assessment </w:t>
            </w:r>
            <w:r w:rsidRPr="008326DB">
              <w:rPr>
                <w:rFonts w:eastAsia="Calibri"/>
              </w:rPr>
              <w:t>(inspection, active &amp; passive joint movement, palpation)</w:t>
            </w:r>
          </w:p>
          <w:p w14:paraId="3CB912E3" w14:textId="77777777" w:rsidR="00D062C4" w:rsidRPr="008326DB" w:rsidRDefault="00D062C4" w:rsidP="00677B31">
            <w:pPr>
              <w:pStyle w:val="ListParagraph"/>
              <w:numPr>
                <w:ilvl w:val="0"/>
                <w:numId w:val="54"/>
              </w:numPr>
              <w:spacing w:line="240" w:lineRule="auto"/>
              <w:rPr>
                <w:rFonts w:eastAsia="Calibri"/>
                <w:b/>
                <w:bCs/>
              </w:rPr>
            </w:pPr>
            <w:r w:rsidRPr="008326DB">
              <w:rPr>
                <w:rFonts w:eastAsia="Calibri"/>
                <w:b/>
                <w:bCs/>
              </w:rPr>
              <w:t>Peripheral joint articulation equivalent</w:t>
            </w:r>
            <w:r w:rsidRPr="008326DB">
              <w:rPr>
                <w:rFonts w:eastAsia="Calibri"/>
              </w:rPr>
              <w:t xml:space="preserve"> (feet &amp; ankles at least 2mins per side; then knees &amp; hips any duration)</w:t>
            </w:r>
            <w:r w:rsidRPr="008326DB">
              <w:rPr>
                <w:rFonts w:eastAsia="Calibri"/>
                <w:b/>
                <w:bCs/>
              </w:rPr>
              <w:t xml:space="preserve"> </w:t>
            </w:r>
          </w:p>
          <w:p w14:paraId="2316683B"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 xml:space="preserve">Other peripheral joint articulation equivalents (optional) </w:t>
            </w:r>
          </w:p>
          <w:p w14:paraId="2DA96A23"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 xml:space="preserve">Spinal joint articulation equivalents (optional) </w:t>
            </w:r>
          </w:p>
          <w:p w14:paraId="57599E39"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Peripheral soft tissue manipulation equivalent (gastrocnemius at least 1min per side)</w:t>
            </w:r>
          </w:p>
          <w:p w14:paraId="2417E4EC"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 xml:space="preserve">Other peripheral soft tissue manipulation equivalents (optional) </w:t>
            </w:r>
          </w:p>
          <w:p w14:paraId="43B60102"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Paraspinal soft tissue manipulation equivalents (optional)</w:t>
            </w:r>
          </w:p>
          <w:p w14:paraId="38518A4F"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b/>
                <w:bCs/>
              </w:rPr>
              <w:t xml:space="preserve">Active muscle activation </w:t>
            </w:r>
            <w:r w:rsidRPr="008326DB">
              <w:rPr>
                <w:rFonts w:eastAsia="Calibri"/>
              </w:rPr>
              <w:t xml:space="preserve">(lower extremity: dorsiflexion, plantarflexion, knee flexion and knee extension, at least 10 times each per side, hold 5 seconds per rep.) </w:t>
            </w:r>
          </w:p>
          <w:p w14:paraId="2B33D7B6"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Neurodynamic technique lower extremity equivalent (active; 10 reps per side)</w:t>
            </w:r>
          </w:p>
          <w:p w14:paraId="7EE720E1" w14:textId="77777777" w:rsidR="00D062C4" w:rsidRPr="008326DB" w:rsidRDefault="00D062C4" w:rsidP="00677B31">
            <w:pPr>
              <w:pStyle w:val="ListParagraph"/>
              <w:numPr>
                <w:ilvl w:val="0"/>
                <w:numId w:val="54"/>
              </w:numPr>
              <w:spacing w:line="240" w:lineRule="auto"/>
              <w:rPr>
                <w:rFonts w:eastAsia="Calibri"/>
              </w:rPr>
            </w:pPr>
            <w:r w:rsidRPr="008326DB">
              <w:rPr>
                <w:rFonts w:eastAsia="Calibri"/>
              </w:rPr>
              <w:t>‘Subtle’ osteopathic technique equivalents (optional)</w:t>
            </w:r>
          </w:p>
          <w:p w14:paraId="03E547AF" w14:textId="77777777" w:rsidR="00D062C4" w:rsidRPr="008326DB" w:rsidRDefault="00D062C4" w:rsidP="00272632">
            <w:pPr>
              <w:rPr>
                <w:rFonts w:eastAsia="Calibri"/>
              </w:rPr>
            </w:pPr>
            <w:r w:rsidRPr="008326DB">
              <w:rPr>
                <w:rFonts w:eastAsia="Calibri"/>
              </w:rPr>
              <w:t>Integration of patient breathing, relaxation, interoceptive awareness (“notice” and “open”), and/or activity-exploration (ACT- equivalents based) into manual treatment (optional)</w:t>
            </w:r>
          </w:p>
        </w:tc>
        <w:tc>
          <w:tcPr>
            <w:tcW w:w="1422" w:type="dxa"/>
          </w:tcPr>
          <w:p w14:paraId="0DFBC64A" w14:textId="77777777" w:rsidR="00D062C4" w:rsidRPr="008326DB" w:rsidRDefault="00D062C4" w:rsidP="00272632">
            <w:pPr>
              <w:rPr>
                <w:rFonts w:eastAsia="Calibri"/>
              </w:rPr>
            </w:pPr>
            <w:r w:rsidRPr="008326DB">
              <w:rPr>
                <w:rFonts w:eastAsia="Calibri"/>
              </w:rPr>
              <w:t xml:space="preserve">MT: </w:t>
            </w:r>
          </w:p>
          <w:p w14:paraId="0EF2C3D3"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24F3F4F" w14:textId="77777777" w:rsidR="00D062C4" w:rsidRPr="008326DB" w:rsidRDefault="00D062C4" w:rsidP="00272632">
            <w:pPr>
              <w:rPr>
                <w:rFonts w:eastAsia="Calibri"/>
              </w:rPr>
            </w:pPr>
          </w:p>
          <w:p w14:paraId="053C8262"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D62A46B" w14:textId="77777777" w:rsidR="00D062C4" w:rsidRPr="008326DB" w:rsidRDefault="00D062C4" w:rsidP="00272632">
            <w:pPr>
              <w:rPr>
                <w:rFonts w:eastAsia="Calibri"/>
              </w:rPr>
            </w:pPr>
          </w:p>
          <w:p w14:paraId="4C4A8D43"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31A2EDC"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E84A0DC"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11C0A30" w14:textId="77777777" w:rsidR="00D062C4" w:rsidRPr="008326DB" w:rsidRDefault="00D062C4" w:rsidP="00272632">
            <w:pPr>
              <w:rPr>
                <w:rFonts w:eastAsia="Calibri"/>
              </w:rPr>
            </w:pPr>
          </w:p>
          <w:p w14:paraId="6BBFAD6D"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36D0E35"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2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9C6D866"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2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C68B664" w14:textId="77777777" w:rsidR="00D062C4" w:rsidRPr="008326DB" w:rsidRDefault="00D062C4" w:rsidP="00272632">
            <w:pPr>
              <w:rPr>
                <w:rFonts w:eastAsia="Calibri"/>
              </w:rPr>
            </w:pPr>
          </w:p>
          <w:p w14:paraId="382A0567" w14:textId="77777777" w:rsidR="00D062C4" w:rsidRPr="008326DB" w:rsidRDefault="00D062C4" w:rsidP="00272632">
            <w:pPr>
              <w:rPr>
                <w:rFonts w:eastAsia="Calibri"/>
              </w:rPr>
            </w:pPr>
          </w:p>
          <w:p w14:paraId="3F1E098C"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E61247C" w14:textId="77777777" w:rsidR="00D062C4" w:rsidRPr="008326DB" w:rsidRDefault="00D062C4" w:rsidP="00272632">
            <w:pPr>
              <w:rPr>
                <w:rFonts w:eastAsia="Calibri"/>
              </w:rPr>
            </w:pPr>
          </w:p>
          <w:p w14:paraId="6FC1A713" w14:textId="77777777" w:rsidR="00D062C4" w:rsidRPr="008326DB" w:rsidRDefault="00D062C4" w:rsidP="00677B31">
            <w:pPr>
              <w:pStyle w:val="ListParagraph"/>
              <w:numPr>
                <w:ilvl w:val="0"/>
                <w:numId w:val="55"/>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33371AB" w14:textId="77777777" w:rsidR="00D062C4" w:rsidRPr="008326DB" w:rsidRDefault="00D062C4" w:rsidP="00272632">
            <w:pPr>
              <w:rPr>
                <w:rFonts w:eastAsia="Calibri"/>
              </w:rPr>
            </w:pPr>
          </w:p>
        </w:tc>
        <w:tc>
          <w:tcPr>
            <w:tcW w:w="2115" w:type="dxa"/>
          </w:tcPr>
          <w:p w14:paraId="179CB15F" w14:textId="77777777" w:rsidR="00D062C4" w:rsidRPr="008326DB" w:rsidRDefault="00D062C4" w:rsidP="00272632">
            <w:pPr>
              <w:rPr>
                <w:rFonts w:eastAsia="Calibri"/>
              </w:rPr>
            </w:pPr>
            <w:r w:rsidRPr="008326DB">
              <w:rPr>
                <w:rFonts w:eastAsia="Calibri"/>
              </w:rPr>
              <w:t>Up to 20 mins</w:t>
            </w:r>
          </w:p>
        </w:tc>
      </w:tr>
      <w:tr w:rsidR="00D062C4" w:rsidRPr="008326DB" w14:paraId="259E3D65" w14:textId="77777777" w:rsidTr="00272632">
        <w:tc>
          <w:tcPr>
            <w:tcW w:w="6533" w:type="dxa"/>
          </w:tcPr>
          <w:p w14:paraId="3E992002" w14:textId="77777777" w:rsidR="00D062C4" w:rsidRPr="008326DB" w:rsidRDefault="00D062C4" w:rsidP="00272632">
            <w:pPr>
              <w:rPr>
                <w:rFonts w:eastAsia="Calibri"/>
              </w:rPr>
            </w:pPr>
            <w:r w:rsidRPr="008326DB">
              <w:rPr>
                <w:rFonts w:eastAsia="Calibri"/>
              </w:rPr>
              <w:t xml:space="preserve">Neurological: </w:t>
            </w:r>
          </w:p>
          <w:p w14:paraId="136DCB10" w14:textId="77777777" w:rsidR="00D062C4" w:rsidRPr="008326DB" w:rsidRDefault="00D062C4" w:rsidP="00677B31">
            <w:pPr>
              <w:pStyle w:val="ListParagraph"/>
              <w:numPr>
                <w:ilvl w:val="0"/>
                <w:numId w:val="33"/>
              </w:numPr>
              <w:spacing w:line="240" w:lineRule="auto"/>
              <w:rPr>
                <w:rFonts w:eastAsia="Calibri"/>
              </w:rPr>
            </w:pPr>
            <w:r w:rsidRPr="008326DB">
              <w:rPr>
                <w:rFonts w:eastAsia="Calibri"/>
              </w:rPr>
              <w:t xml:space="preserve">Follow-up neurological examination (if indicated, optional) </w:t>
            </w:r>
          </w:p>
          <w:p w14:paraId="7613F296" w14:textId="77777777" w:rsidR="00D062C4" w:rsidRPr="008326DB" w:rsidRDefault="00D062C4" w:rsidP="00272632">
            <w:pPr>
              <w:rPr>
                <w:rFonts w:eastAsia="Calibri"/>
              </w:rPr>
            </w:pPr>
          </w:p>
        </w:tc>
        <w:tc>
          <w:tcPr>
            <w:tcW w:w="1422" w:type="dxa"/>
          </w:tcPr>
          <w:p w14:paraId="764E5329" w14:textId="77777777" w:rsidR="00D062C4" w:rsidRPr="008326DB" w:rsidRDefault="00D062C4" w:rsidP="00272632">
            <w:pPr>
              <w:rPr>
                <w:rFonts w:eastAsia="Calibri"/>
              </w:rPr>
            </w:pPr>
          </w:p>
          <w:p w14:paraId="35D930AD" w14:textId="77777777" w:rsidR="00D062C4" w:rsidRPr="008326DB" w:rsidRDefault="00D062C4" w:rsidP="00677B31">
            <w:pPr>
              <w:pStyle w:val="ListParagraph"/>
              <w:numPr>
                <w:ilvl w:val="0"/>
                <w:numId w:val="34"/>
              </w:numPr>
              <w:spacing w:line="240" w:lineRule="auto"/>
              <w:rPr>
                <w:rFonts w:eastAsia="Calibri"/>
              </w:rPr>
            </w:pPr>
            <w:r w:rsidRPr="008326DB">
              <w:rPr>
                <w:rFonts w:eastAsia="Calibri"/>
              </w:rPr>
              <w:fldChar w:fldCharType="begin">
                <w:ffData>
                  <w:name w:val="Check4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682D1C29" w14:textId="77777777" w:rsidR="00D062C4" w:rsidRPr="008326DB" w:rsidRDefault="00D062C4" w:rsidP="00272632">
            <w:pPr>
              <w:rPr>
                <w:rFonts w:eastAsia="Calibri"/>
              </w:rPr>
            </w:pPr>
          </w:p>
        </w:tc>
      </w:tr>
      <w:tr w:rsidR="00D062C4" w:rsidRPr="008326DB" w14:paraId="220F920C" w14:textId="77777777" w:rsidTr="00272632">
        <w:tc>
          <w:tcPr>
            <w:tcW w:w="6533" w:type="dxa"/>
          </w:tcPr>
          <w:p w14:paraId="42A5FFC4" w14:textId="77777777" w:rsidR="00D062C4" w:rsidRPr="008326DB" w:rsidRDefault="00D062C4" w:rsidP="00272632">
            <w:pPr>
              <w:rPr>
                <w:rFonts w:eastAsia="Calibri"/>
              </w:rPr>
            </w:pPr>
            <w:r w:rsidRPr="008326DB">
              <w:rPr>
                <w:rFonts w:eastAsia="Calibri"/>
              </w:rPr>
              <w:t xml:space="preserve">Physical activity: </w:t>
            </w:r>
          </w:p>
          <w:p w14:paraId="7551E541" w14:textId="77777777" w:rsidR="00D062C4" w:rsidRPr="008326DB" w:rsidRDefault="00D062C4" w:rsidP="00677B31">
            <w:pPr>
              <w:pStyle w:val="ListParagraph"/>
              <w:numPr>
                <w:ilvl w:val="0"/>
                <w:numId w:val="56"/>
              </w:numPr>
              <w:spacing w:line="240" w:lineRule="auto"/>
              <w:rPr>
                <w:rFonts w:eastAsia="Calibri"/>
              </w:rPr>
            </w:pPr>
            <w:r w:rsidRPr="008326DB">
              <w:rPr>
                <w:rFonts w:eastAsia="Calibri"/>
              </w:rPr>
              <w:t xml:space="preserve">Revisit experiences and/or exercises of performed / advised at last session </w:t>
            </w:r>
          </w:p>
          <w:p w14:paraId="61D4F3C2" w14:textId="77777777" w:rsidR="00D062C4" w:rsidRPr="008326DB" w:rsidRDefault="00D062C4" w:rsidP="00677B31">
            <w:pPr>
              <w:pStyle w:val="ListParagraph"/>
              <w:numPr>
                <w:ilvl w:val="0"/>
                <w:numId w:val="56"/>
              </w:numPr>
              <w:spacing w:line="240" w:lineRule="auto"/>
              <w:rPr>
                <w:rFonts w:eastAsia="Calibri"/>
              </w:rPr>
            </w:pPr>
            <w:r w:rsidRPr="008326DB">
              <w:rPr>
                <w:rFonts w:eastAsia="Calibri"/>
              </w:rPr>
              <w:t>Explore if exercises and stretches can now be performed at greater difficulty level or through larger range of movement</w:t>
            </w:r>
          </w:p>
          <w:p w14:paraId="41985123" w14:textId="77777777" w:rsidR="00D062C4" w:rsidRPr="008326DB" w:rsidRDefault="00D062C4" w:rsidP="00677B31">
            <w:pPr>
              <w:pStyle w:val="ListParagraph"/>
              <w:numPr>
                <w:ilvl w:val="0"/>
                <w:numId w:val="56"/>
              </w:numPr>
              <w:spacing w:line="240" w:lineRule="auto"/>
              <w:rPr>
                <w:rFonts w:eastAsia="Calibri"/>
              </w:rPr>
            </w:pPr>
            <w:r w:rsidRPr="008326DB">
              <w:rPr>
                <w:rFonts w:eastAsia="Calibri"/>
              </w:rPr>
              <w:t>Reinforce importance of exercise (optional)</w:t>
            </w:r>
          </w:p>
          <w:p w14:paraId="0B6D88A1" w14:textId="77777777" w:rsidR="00D062C4" w:rsidRPr="008326DB" w:rsidRDefault="00D062C4" w:rsidP="00677B31">
            <w:pPr>
              <w:pStyle w:val="ListParagraph"/>
              <w:numPr>
                <w:ilvl w:val="0"/>
                <w:numId w:val="56"/>
              </w:numPr>
              <w:spacing w:line="240" w:lineRule="auto"/>
              <w:rPr>
                <w:rFonts w:eastAsia="Calibri"/>
              </w:rPr>
            </w:pPr>
            <w:r w:rsidRPr="008326DB">
              <w:rPr>
                <w:rFonts w:eastAsia="Calibri"/>
              </w:rPr>
              <w:t xml:space="preserve">Explore barriers to adherence and provide advice on overcoming those (optional) </w:t>
            </w:r>
          </w:p>
          <w:p w14:paraId="041F44F6" w14:textId="77777777" w:rsidR="00D062C4" w:rsidRPr="008326DB" w:rsidRDefault="00D062C4" w:rsidP="00677B31">
            <w:pPr>
              <w:pStyle w:val="ListParagraph"/>
              <w:numPr>
                <w:ilvl w:val="0"/>
                <w:numId w:val="56"/>
              </w:numPr>
              <w:spacing w:line="240" w:lineRule="auto"/>
              <w:rPr>
                <w:rFonts w:eastAsia="Calibri"/>
              </w:rPr>
            </w:pPr>
            <w:r w:rsidRPr="008326DB">
              <w:rPr>
                <w:rFonts w:eastAsia="Calibri"/>
              </w:rPr>
              <w:t xml:space="preserve">Decide on suitable modifications for exercise activities (optional) </w:t>
            </w:r>
          </w:p>
          <w:p w14:paraId="3EA534E2" w14:textId="77777777" w:rsidR="00D062C4" w:rsidRPr="008326DB" w:rsidRDefault="00D062C4" w:rsidP="00272632">
            <w:pPr>
              <w:rPr>
                <w:rFonts w:eastAsia="Calibri"/>
              </w:rPr>
            </w:pPr>
          </w:p>
        </w:tc>
        <w:tc>
          <w:tcPr>
            <w:tcW w:w="1422" w:type="dxa"/>
          </w:tcPr>
          <w:p w14:paraId="62EA9FAF" w14:textId="77777777" w:rsidR="00D062C4" w:rsidRPr="008326DB" w:rsidRDefault="00D062C4" w:rsidP="00272632">
            <w:pPr>
              <w:rPr>
                <w:rFonts w:eastAsia="Calibri"/>
              </w:rPr>
            </w:pPr>
          </w:p>
          <w:p w14:paraId="5DFCF7C1" w14:textId="77777777" w:rsidR="00D062C4" w:rsidRPr="008326DB" w:rsidRDefault="00D062C4" w:rsidP="00677B31">
            <w:pPr>
              <w:pStyle w:val="ListParagraph"/>
              <w:numPr>
                <w:ilvl w:val="0"/>
                <w:numId w:val="57"/>
              </w:numPr>
              <w:spacing w:line="240" w:lineRule="auto"/>
              <w:rPr>
                <w:rFonts w:eastAsia="Calibri"/>
              </w:rPr>
            </w:pPr>
            <w:r w:rsidRPr="008326DB">
              <w:rPr>
                <w:rFonts w:eastAsia="Calibri"/>
              </w:rPr>
              <w:fldChar w:fldCharType="begin">
                <w:ffData>
                  <w:name w:val="Check3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CB998A1" w14:textId="77777777" w:rsidR="00D062C4" w:rsidRPr="008326DB" w:rsidRDefault="00D062C4" w:rsidP="00272632">
            <w:pPr>
              <w:rPr>
                <w:rFonts w:eastAsia="Calibri"/>
              </w:rPr>
            </w:pPr>
          </w:p>
          <w:p w14:paraId="07213973" w14:textId="77777777" w:rsidR="00D062C4" w:rsidRPr="008326DB" w:rsidRDefault="00D062C4" w:rsidP="00677B31">
            <w:pPr>
              <w:pStyle w:val="ListParagraph"/>
              <w:numPr>
                <w:ilvl w:val="0"/>
                <w:numId w:val="57"/>
              </w:numPr>
              <w:spacing w:line="240" w:lineRule="auto"/>
              <w:rPr>
                <w:rFonts w:eastAsia="Calibri"/>
              </w:rPr>
            </w:pPr>
            <w:r w:rsidRPr="008326DB">
              <w:rPr>
                <w:rFonts w:eastAsia="Calibri"/>
              </w:rPr>
              <w:fldChar w:fldCharType="begin">
                <w:ffData>
                  <w:name w:val="Check3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0A5A5E7" w14:textId="77777777" w:rsidR="00D062C4" w:rsidRPr="008326DB" w:rsidRDefault="00D062C4" w:rsidP="00272632">
            <w:pPr>
              <w:rPr>
                <w:rFonts w:eastAsia="Calibri"/>
              </w:rPr>
            </w:pPr>
          </w:p>
          <w:p w14:paraId="0DDA6071" w14:textId="77777777" w:rsidR="00D062C4" w:rsidRPr="008326DB" w:rsidRDefault="00D062C4" w:rsidP="00677B31">
            <w:pPr>
              <w:pStyle w:val="ListParagraph"/>
              <w:numPr>
                <w:ilvl w:val="0"/>
                <w:numId w:val="57"/>
              </w:numPr>
              <w:spacing w:line="240" w:lineRule="auto"/>
              <w:rPr>
                <w:rFonts w:eastAsia="Calibri"/>
              </w:rPr>
            </w:pPr>
            <w:r w:rsidRPr="008326DB">
              <w:rPr>
                <w:rFonts w:eastAsia="Calibri"/>
              </w:rPr>
              <w:fldChar w:fldCharType="begin">
                <w:ffData>
                  <w:name w:val="Check3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DB29A82" w14:textId="77777777" w:rsidR="00D062C4" w:rsidRPr="008326DB" w:rsidRDefault="00D062C4" w:rsidP="00272632">
            <w:pPr>
              <w:rPr>
                <w:rFonts w:eastAsia="Calibri"/>
              </w:rPr>
            </w:pPr>
          </w:p>
          <w:p w14:paraId="17DE1D55" w14:textId="77777777" w:rsidR="00D062C4" w:rsidRPr="008326DB" w:rsidRDefault="00D062C4" w:rsidP="00677B31">
            <w:pPr>
              <w:pStyle w:val="ListParagraph"/>
              <w:numPr>
                <w:ilvl w:val="0"/>
                <w:numId w:val="57"/>
              </w:numPr>
              <w:spacing w:line="240" w:lineRule="auto"/>
              <w:rPr>
                <w:rFonts w:eastAsia="Calibri"/>
              </w:rPr>
            </w:pPr>
            <w:r w:rsidRPr="008326DB">
              <w:rPr>
                <w:rFonts w:eastAsia="Calibri"/>
              </w:rPr>
              <w:fldChar w:fldCharType="begin">
                <w:ffData>
                  <w:name w:val="Check3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F1810E2" w14:textId="77777777" w:rsidR="00D062C4" w:rsidRPr="008326DB" w:rsidRDefault="00D062C4" w:rsidP="00272632">
            <w:pPr>
              <w:pStyle w:val="ListParagraph"/>
              <w:rPr>
                <w:rFonts w:eastAsia="Calibri"/>
              </w:rPr>
            </w:pPr>
          </w:p>
          <w:p w14:paraId="194C8120" w14:textId="77777777" w:rsidR="00D062C4" w:rsidRPr="008326DB" w:rsidRDefault="00D062C4" w:rsidP="00677B31">
            <w:pPr>
              <w:pStyle w:val="ListParagraph"/>
              <w:numPr>
                <w:ilvl w:val="0"/>
                <w:numId w:val="57"/>
              </w:numPr>
              <w:spacing w:line="240" w:lineRule="auto"/>
              <w:rPr>
                <w:rFonts w:eastAsia="Calibri"/>
              </w:rPr>
            </w:pPr>
            <w:r w:rsidRPr="008326DB">
              <w:rPr>
                <w:rFonts w:eastAsia="Calibri"/>
              </w:rPr>
              <w:fldChar w:fldCharType="begin">
                <w:ffData>
                  <w:name w:val="Check3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270265FE" w14:textId="77777777" w:rsidR="00D062C4" w:rsidRPr="008326DB" w:rsidRDefault="00D062C4" w:rsidP="00272632">
            <w:pPr>
              <w:rPr>
                <w:rFonts w:eastAsia="Calibri"/>
              </w:rPr>
            </w:pPr>
            <w:r w:rsidRPr="008326DB">
              <w:rPr>
                <w:rFonts w:eastAsia="Calibri"/>
              </w:rPr>
              <w:t>Up to 10 mins</w:t>
            </w:r>
          </w:p>
        </w:tc>
      </w:tr>
      <w:tr w:rsidR="00D062C4" w:rsidRPr="008326DB" w14:paraId="5C5299FC" w14:textId="77777777" w:rsidTr="00272632">
        <w:tc>
          <w:tcPr>
            <w:tcW w:w="6533" w:type="dxa"/>
          </w:tcPr>
          <w:p w14:paraId="4A62A8DB" w14:textId="77777777" w:rsidR="00D062C4" w:rsidRPr="008326DB" w:rsidRDefault="00D062C4" w:rsidP="00272632">
            <w:pPr>
              <w:rPr>
                <w:rFonts w:eastAsia="Calibri"/>
              </w:rPr>
            </w:pPr>
            <w:r w:rsidRPr="008326DB">
              <w:rPr>
                <w:rFonts w:eastAsia="Calibri"/>
              </w:rPr>
              <w:t xml:space="preserve">Diabetes management and education: </w:t>
            </w:r>
          </w:p>
          <w:p w14:paraId="45F4B2E0" w14:textId="77777777" w:rsidR="00D062C4" w:rsidRPr="008326DB" w:rsidRDefault="00D062C4" w:rsidP="00677B31">
            <w:pPr>
              <w:pStyle w:val="ListParagraph"/>
              <w:numPr>
                <w:ilvl w:val="0"/>
                <w:numId w:val="37"/>
              </w:numPr>
              <w:spacing w:line="240" w:lineRule="auto"/>
              <w:rPr>
                <w:rFonts w:eastAsia="Calibri"/>
              </w:rPr>
            </w:pPr>
            <w:r w:rsidRPr="008326DB">
              <w:rPr>
                <w:rFonts w:eastAsia="Calibri"/>
              </w:rPr>
              <w:t xml:space="preserve">Conversation about dietary DM management (optional) </w:t>
            </w:r>
          </w:p>
          <w:p w14:paraId="577F02A1" w14:textId="77777777" w:rsidR="00D062C4" w:rsidRPr="008326DB" w:rsidRDefault="00D062C4" w:rsidP="00677B31">
            <w:pPr>
              <w:pStyle w:val="ListParagraph"/>
              <w:numPr>
                <w:ilvl w:val="0"/>
                <w:numId w:val="37"/>
              </w:numPr>
              <w:spacing w:line="240" w:lineRule="auto"/>
              <w:rPr>
                <w:rFonts w:eastAsia="Calibri"/>
              </w:rPr>
            </w:pPr>
            <w:r w:rsidRPr="008326DB">
              <w:rPr>
                <w:rFonts w:eastAsia="Calibri"/>
              </w:rPr>
              <w:t>Education about DM (optional)</w:t>
            </w:r>
          </w:p>
          <w:p w14:paraId="3E94D0BA" w14:textId="77777777" w:rsidR="00D062C4" w:rsidRPr="008326DB" w:rsidRDefault="00D062C4" w:rsidP="00677B31">
            <w:pPr>
              <w:pStyle w:val="ListParagraph"/>
              <w:numPr>
                <w:ilvl w:val="0"/>
                <w:numId w:val="37"/>
              </w:numPr>
              <w:spacing w:line="240" w:lineRule="auto"/>
              <w:rPr>
                <w:rFonts w:eastAsia="Calibri"/>
              </w:rPr>
            </w:pPr>
            <w:r w:rsidRPr="008326DB">
              <w:rPr>
                <w:rFonts w:eastAsia="Calibri"/>
              </w:rPr>
              <w:t>Education about DPN and other complications of DM, including management strategies (optional)</w:t>
            </w:r>
          </w:p>
          <w:p w14:paraId="6E183B2C" w14:textId="77777777" w:rsidR="00D062C4" w:rsidRPr="008326DB" w:rsidRDefault="00D062C4" w:rsidP="00677B31">
            <w:pPr>
              <w:pStyle w:val="ListParagraph"/>
              <w:numPr>
                <w:ilvl w:val="0"/>
                <w:numId w:val="37"/>
              </w:numPr>
              <w:spacing w:line="240" w:lineRule="auto"/>
              <w:rPr>
                <w:rFonts w:eastAsia="Calibri"/>
                <w:color w:val="A5A5A5"/>
              </w:rPr>
            </w:pPr>
            <w:r w:rsidRPr="008326DB">
              <w:rPr>
                <w:rFonts w:eastAsia="Calibri"/>
              </w:rPr>
              <w:t xml:space="preserve">Provision of other </w:t>
            </w:r>
            <w:proofErr w:type="spellStart"/>
            <w:r w:rsidRPr="008326DB">
              <w:rPr>
                <w:rFonts w:eastAsia="Calibri"/>
              </w:rPr>
              <w:t>NeuOst</w:t>
            </w:r>
            <w:proofErr w:type="spellEnd"/>
            <w:r w:rsidRPr="008326DB">
              <w:rPr>
                <w:rFonts w:eastAsia="Calibri"/>
              </w:rPr>
              <w:t xml:space="preserve"> educational materials (optional) </w:t>
            </w:r>
          </w:p>
          <w:p w14:paraId="32A2EB64" w14:textId="77777777" w:rsidR="00D062C4" w:rsidRPr="008326DB" w:rsidRDefault="00D062C4" w:rsidP="00272632">
            <w:pPr>
              <w:rPr>
                <w:rFonts w:eastAsia="Calibri"/>
              </w:rPr>
            </w:pPr>
          </w:p>
        </w:tc>
        <w:tc>
          <w:tcPr>
            <w:tcW w:w="1422" w:type="dxa"/>
          </w:tcPr>
          <w:p w14:paraId="2F2D1E17" w14:textId="77777777" w:rsidR="00D062C4" w:rsidRPr="008326DB" w:rsidRDefault="00D062C4" w:rsidP="00272632">
            <w:pPr>
              <w:pStyle w:val="ListParagraph"/>
              <w:rPr>
                <w:rFonts w:eastAsia="Calibri"/>
              </w:rPr>
            </w:pPr>
          </w:p>
          <w:p w14:paraId="70E82C1F" w14:textId="77777777" w:rsidR="00D062C4" w:rsidRPr="008326DB" w:rsidRDefault="00D062C4" w:rsidP="00677B31">
            <w:pPr>
              <w:pStyle w:val="ListParagraph"/>
              <w:numPr>
                <w:ilvl w:val="0"/>
                <w:numId w:val="38"/>
              </w:numPr>
              <w:spacing w:line="240" w:lineRule="auto"/>
              <w:rPr>
                <w:rFonts w:eastAsia="Calibri"/>
              </w:rPr>
            </w:pPr>
            <w:r w:rsidRPr="008326DB">
              <w:rPr>
                <w:rFonts w:eastAsia="Calibri"/>
              </w:rPr>
              <w:fldChar w:fldCharType="begin">
                <w:ffData>
                  <w:name w:val="Check1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5F1A450" w14:textId="77777777" w:rsidR="00D062C4" w:rsidRPr="008326DB" w:rsidRDefault="00D062C4" w:rsidP="00677B31">
            <w:pPr>
              <w:pStyle w:val="ListParagraph"/>
              <w:numPr>
                <w:ilvl w:val="0"/>
                <w:numId w:val="38"/>
              </w:numPr>
              <w:spacing w:line="240" w:lineRule="auto"/>
              <w:rPr>
                <w:rFonts w:eastAsia="Calibri"/>
              </w:rPr>
            </w:pPr>
            <w:r w:rsidRPr="008326DB">
              <w:rPr>
                <w:rFonts w:eastAsia="Calibri"/>
              </w:rPr>
              <w:fldChar w:fldCharType="begin">
                <w:ffData>
                  <w:name w:val="Check2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2395F0F" w14:textId="77777777" w:rsidR="00D062C4" w:rsidRPr="008326DB" w:rsidRDefault="00D062C4" w:rsidP="00677B31">
            <w:pPr>
              <w:pStyle w:val="ListParagraph"/>
              <w:numPr>
                <w:ilvl w:val="0"/>
                <w:numId w:val="38"/>
              </w:numPr>
              <w:spacing w:line="240" w:lineRule="auto"/>
              <w:rPr>
                <w:rFonts w:eastAsia="Calibri"/>
              </w:rPr>
            </w:pPr>
            <w:r w:rsidRPr="008326DB">
              <w:rPr>
                <w:rFonts w:eastAsia="Calibri"/>
              </w:rPr>
              <w:fldChar w:fldCharType="begin">
                <w:ffData>
                  <w:name w:val="Check3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E00C607" w14:textId="77777777" w:rsidR="00D062C4" w:rsidRPr="008326DB" w:rsidRDefault="00D062C4" w:rsidP="00272632">
            <w:pPr>
              <w:rPr>
                <w:rFonts w:eastAsia="Calibri"/>
              </w:rPr>
            </w:pPr>
          </w:p>
          <w:p w14:paraId="1EB9AC86" w14:textId="77777777" w:rsidR="00D062C4" w:rsidRPr="008326DB" w:rsidRDefault="00D062C4" w:rsidP="00677B31">
            <w:pPr>
              <w:pStyle w:val="ListParagraph"/>
              <w:numPr>
                <w:ilvl w:val="0"/>
                <w:numId w:val="38"/>
              </w:numPr>
              <w:spacing w:line="240" w:lineRule="auto"/>
              <w:rPr>
                <w:rFonts w:eastAsia="Calibri"/>
              </w:rPr>
            </w:pPr>
            <w:r w:rsidRPr="008326DB">
              <w:rPr>
                <w:rFonts w:eastAsia="Calibri"/>
              </w:rPr>
              <w:fldChar w:fldCharType="begin">
                <w:ffData>
                  <w:name w:val="Check11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541C4A13" w14:textId="77777777" w:rsidR="00D062C4" w:rsidRPr="008326DB" w:rsidRDefault="00D062C4" w:rsidP="00272632">
            <w:pPr>
              <w:rPr>
                <w:rFonts w:eastAsia="Calibri"/>
              </w:rPr>
            </w:pPr>
            <w:r w:rsidRPr="008326DB">
              <w:rPr>
                <w:rFonts w:eastAsia="Calibri"/>
              </w:rPr>
              <w:t xml:space="preserve">Up to 10 mins </w:t>
            </w:r>
          </w:p>
        </w:tc>
      </w:tr>
      <w:tr w:rsidR="00D062C4" w:rsidRPr="008326DB" w14:paraId="505313A5" w14:textId="77777777" w:rsidTr="00272632">
        <w:tc>
          <w:tcPr>
            <w:tcW w:w="6533" w:type="dxa"/>
          </w:tcPr>
          <w:p w14:paraId="67EA45A4" w14:textId="77777777" w:rsidR="00D062C4" w:rsidRPr="008326DB" w:rsidRDefault="00D062C4" w:rsidP="00272632">
            <w:pPr>
              <w:rPr>
                <w:rFonts w:eastAsia="Calibri"/>
              </w:rPr>
            </w:pPr>
          </w:p>
        </w:tc>
        <w:tc>
          <w:tcPr>
            <w:tcW w:w="1422" w:type="dxa"/>
          </w:tcPr>
          <w:p w14:paraId="217E9067" w14:textId="77777777" w:rsidR="00D062C4" w:rsidRPr="008326DB" w:rsidRDefault="00D062C4" w:rsidP="00272632">
            <w:pPr>
              <w:rPr>
                <w:rFonts w:eastAsia="Calibri"/>
              </w:rPr>
            </w:pPr>
          </w:p>
        </w:tc>
        <w:tc>
          <w:tcPr>
            <w:tcW w:w="2115" w:type="dxa"/>
          </w:tcPr>
          <w:p w14:paraId="0F768182" w14:textId="77777777" w:rsidR="00D062C4" w:rsidRPr="008326DB" w:rsidRDefault="00D062C4" w:rsidP="00272632">
            <w:pPr>
              <w:rPr>
                <w:rFonts w:eastAsia="Calibri"/>
              </w:rPr>
            </w:pPr>
          </w:p>
        </w:tc>
      </w:tr>
      <w:tr w:rsidR="00D062C4" w:rsidRPr="008326DB" w14:paraId="1BD90CF4" w14:textId="77777777" w:rsidTr="00272632">
        <w:tc>
          <w:tcPr>
            <w:tcW w:w="10070" w:type="dxa"/>
            <w:gridSpan w:val="3"/>
          </w:tcPr>
          <w:p w14:paraId="1E257C5B" w14:textId="77777777" w:rsidR="00D062C4" w:rsidRPr="008326DB" w:rsidRDefault="00D062C4" w:rsidP="00272632">
            <w:pPr>
              <w:rPr>
                <w:rFonts w:eastAsia="Calibri"/>
              </w:rPr>
            </w:pPr>
            <w:r w:rsidRPr="008326DB">
              <w:rPr>
                <w:rFonts w:eastAsia="Calibri"/>
              </w:rPr>
              <w:t xml:space="preserve">PROVIDERS TO COMPLETE AT END OF SESSION: </w:t>
            </w:r>
          </w:p>
          <w:p w14:paraId="1F20799D" w14:textId="77777777" w:rsidR="00D062C4" w:rsidRPr="008326DB" w:rsidRDefault="00D062C4" w:rsidP="00272632">
            <w:pPr>
              <w:rPr>
                <w:rFonts w:eastAsia="Calibri"/>
              </w:rPr>
            </w:pPr>
          </w:p>
          <w:p w14:paraId="3BE64B9C" w14:textId="77777777" w:rsidR="00D062C4" w:rsidRPr="008326DB" w:rsidRDefault="00D062C4" w:rsidP="00272632">
            <w:pPr>
              <w:rPr>
                <w:rFonts w:eastAsia="Calibri"/>
              </w:rPr>
            </w:pPr>
            <w:r w:rsidRPr="008326DB">
              <w:rPr>
                <w:rFonts w:eastAsia="Calibri"/>
              </w:rPr>
              <w:t xml:space="preserve">Please rate your agreement with the following statement with regards to today’s intervention session for the management of the patient’s painful diabetic neuropathy symptoms.  </w:t>
            </w:r>
          </w:p>
          <w:p w14:paraId="0CEF75C5" w14:textId="77777777" w:rsidR="00D062C4" w:rsidRPr="008326DB" w:rsidRDefault="00D062C4" w:rsidP="00272632">
            <w:pPr>
              <w:rPr>
                <w:rFonts w:eastAsia="Calibri"/>
              </w:rPr>
            </w:pPr>
          </w:p>
          <w:p w14:paraId="5985AEBA" w14:textId="77777777" w:rsidR="00D062C4" w:rsidRPr="008326DB" w:rsidRDefault="00D062C4" w:rsidP="00272632">
            <w:pPr>
              <w:rPr>
                <w:rFonts w:eastAsia="Calibri"/>
              </w:rPr>
            </w:pPr>
            <w:r w:rsidRPr="008326DB">
              <w:rPr>
                <w:rFonts w:eastAsia="Calibri"/>
              </w:rPr>
              <w:t xml:space="preserve">This treatment will be completely effective.  </w:t>
            </w:r>
          </w:p>
          <w:p w14:paraId="788CFD31" w14:textId="77777777" w:rsidR="00D062C4" w:rsidRPr="008326DB" w:rsidRDefault="00D062C4" w:rsidP="00272632">
            <w:pPr>
              <w:rPr>
                <w:rFonts w:eastAsia="Calibri"/>
              </w:rPr>
            </w:pPr>
            <w:r w:rsidRPr="008326DB">
              <w:rPr>
                <w:rFonts w:eastAsia="Calibri"/>
              </w:rPr>
              <w:t xml:space="preserve"> </w:t>
            </w:r>
          </w:p>
          <w:tbl>
            <w:tblPr>
              <w:tblStyle w:val="TableGrid"/>
              <w:tblW w:w="0" w:type="auto"/>
              <w:tblLook w:val="04A0" w:firstRow="1" w:lastRow="0" w:firstColumn="1" w:lastColumn="0" w:noHBand="0" w:noVBand="1"/>
            </w:tblPr>
            <w:tblGrid>
              <w:gridCol w:w="1141"/>
              <w:gridCol w:w="1285"/>
              <w:gridCol w:w="1141"/>
              <w:gridCol w:w="1142"/>
              <w:gridCol w:w="1141"/>
              <w:gridCol w:w="1285"/>
              <w:gridCol w:w="1142"/>
            </w:tblGrid>
            <w:tr w:rsidR="00D062C4" w:rsidRPr="008326DB" w14:paraId="1DF41843" w14:textId="77777777" w:rsidTr="00272632">
              <w:tc>
                <w:tcPr>
                  <w:tcW w:w="1141" w:type="dxa"/>
                </w:tcPr>
                <w:p w14:paraId="53DA4905" w14:textId="77777777" w:rsidR="00D062C4" w:rsidRPr="008326DB" w:rsidRDefault="00D062C4" w:rsidP="00272632">
                  <w:pPr>
                    <w:rPr>
                      <w:rFonts w:eastAsia="Calibri"/>
                    </w:rPr>
                  </w:pPr>
                  <w:r w:rsidRPr="008326DB">
                    <w:rPr>
                      <w:rFonts w:eastAsia="Calibri"/>
                    </w:rPr>
                    <w:t xml:space="preserve">Strongly disagree </w:t>
                  </w:r>
                </w:p>
              </w:tc>
              <w:tc>
                <w:tcPr>
                  <w:tcW w:w="1213" w:type="dxa"/>
                </w:tcPr>
                <w:p w14:paraId="78302732" w14:textId="77777777" w:rsidR="00D062C4" w:rsidRPr="008326DB" w:rsidRDefault="00D062C4" w:rsidP="00272632">
                  <w:pPr>
                    <w:rPr>
                      <w:rFonts w:eastAsia="Calibri"/>
                    </w:rPr>
                  </w:pPr>
                  <w:r w:rsidRPr="008326DB">
                    <w:rPr>
                      <w:rFonts w:eastAsia="Calibri"/>
                    </w:rPr>
                    <w:t>Moderately disagree</w:t>
                  </w:r>
                </w:p>
              </w:tc>
              <w:tc>
                <w:tcPr>
                  <w:tcW w:w="1141" w:type="dxa"/>
                </w:tcPr>
                <w:p w14:paraId="6A5C95F5" w14:textId="77777777" w:rsidR="00D062C4" w:rsidRPr="008326DB" w:rsidRDefault="00D062C4" w:rsidP="00272632">
                  <w:pPr>
                    <w:rPr>
                      <w:rFonts w:eastAsia="Calibri"/>
                    </w:rPr>
                  </w:pPr>
                  <w:r w:rsidRPr="008326DB">
                    <w:rPr>
                      <w:rFonts w:eastAsia="Calibri"/>
                    </w:rPr>
                    <w:t>Slightly disagree</w:t>
                  </w:r>
                </w:p>
              </w:tc>
              <w:tc>
                <w:tcPr>
                  <w:tcW w:w="1142" w:type="dxa"/>
                </w:tcPr>
                <w:p w14:paraId="7CF1CE50" w14:textId="77777777" w:rsidR="00D062C4" w:rsidRPr="008326DB" w:rsidRDefault="00D062C4" w:rsidP="00272632">
                  <w:pPr>
                    <w:rPr>
                      <w:rFonts w:eastAsia="Calibri"/>
                    </w:rPr>
                  </w:pPr>
                  <w:r w:rsidRPr="008326DB">
                    <w:rPr>
                      <w:rFonts w:eastAsia="Calibri"/>
                    </w:rPr>
                    <w:t>Neither agree nor disagree</w:t>
                  </w:r>
                </w:p>
              </w:tc>
              <w:tc>
                <w:tcPr>
                  <w:tcW w:w="1141" w:type="dxa"/>
                </w:tcPr>
                <w:p w14:paraId="6384CBFF" w14:textId="77777777" w:rsidR="00D062C4" w:rsidRPr="008326DB" w:rsidRDefault="00D062C4" w:rsidP="00272632">
                  <w:pPr>
                    <w:rPr>
                      <w:rFonts w:eastAsia="Calibri"/>
                    </w:rPr>
                  </w:pPr>
                  <w:r w:rsidRPr="008326DB">
                    <w:rPr>
                      <w:rFonts w:eastAsia="Calibri"/>
                    </w:rPr>
                    <w:t>Slightly agree</w:t>
                  </w:r>
                </w:p>
              </w:tc>
              <w:tc>
                <w:tcPr>
                  <w:tcW w:w="1213" w:type="dxa"/>
                </w:tcPr>
                <w:p w14:paraId="7892D5EB" w14:textId="77777777" w:rsidR="00D062C4" w:rsidRPr="008326DB" w:rsidRDefault="00D062C4" w:rsidP="00272632">
                  <w:pPr>
                    <w:rPr>
                      <w:rFonts w:eastAsia="Calibri"/>
                    </w:rPr>
                  </w:pPr>
                  <w:r w:rsidRPr="008326DB">
                    <w:rPr>
                      <w:rFonts w:eastAsia="Calibri"/>
                    </w:rPr>
                    <w:t>Moderately agree</w:t>
                  </w:r>
                </w:p>
              </w:tc>
              <w:tc>
                <w:tcPr>
                  <w:tcW w:w="1142" w:type="dxa"/>
                </w:tcPr>
                <w:p w14:paraId="342581DF" w14:textId="77777777" w:rsidR="00D062C4" w:rsidRPr="008326DB" w:rsidRDefault="00D062C4" w:rsidP="00272632">
                  <w:pPr>
                    <w:rPr>
                      <w:rFonts w:eastAsia="Calibri"/>
                    </w:rPr>
                  </w:pPr>
                  <w:r w:rsidRPr="008326DB">
                    <w:rPr>
                      <w:rFonts w:eastAsia="Calibri"/>
                    </w:rPr>
                    <w:t>Strongly agree</w:t>
                  </w:r>
                </w:p>
              </w:tc>
            </w:tr>
            <w:tr w:rsidR="00D062C4" w:rsidRPr="008326DB" w14:paraId="153B0724" w14:textId="77777777" w:rsidTr="00272632">
              <w:tc>
                <w:tcPr>
                  <w:tcW w:w="1141" w:type="dxa"/>
                </w:tcPr>
                <w:p w14:paraId="38538A6C" w14:textId="77777777" w:rsidR="00D062C4" w:rsidRPr="008326DB" w:rsidRDefault="00D062C4" w:rsidP="00272632">
                  <w:pPr>
                    <w:rPr>
                      <w:rFonts w:eastAsia="Calibri"/>
                    </w:rPr>
                  </w:pPr>
                </w:p>
              </w:tc>
              <w:tc>
                <w:tcPr>
                  <w:tcW w:w="1213" w:type="dxa"/>
                </w:tcPr>
                <w:p w14:paraId="77F22108" w14:textId="77777777" w:rsidR="00D062C4" w:rsidRPr="008326DB" w:rsidRDefault="00D062C4" w:rsidP="00272632">
                  <w:pPr>
                    <w:rPr>
                      <w:rFonts w:eastAsia="Calibri"/>
                    </w:rPr>
                  </w:pPr>
                </w:p>
                <w:p w14:paraId="1EEA1AE8" w14:textId="77777777" w:rsidR="00D062C4" w:rsidRPr="008326DB" w:rsidRDefault="00D062C4" w:rsidP="00272632">
                  <w:pPr>
                    <w:rPr>
                      <w:rFonts w:eastAsia="Calibri"/>
                    </w:rPr>
                  </w:pPr>
                </w:p>
              </w:tc>
              <w:tc>
                <w:tcPr>
                  <w:tcW w:w="1141" w:type="dxa"/>
                </w:tcPr>
                <w:p w14:paraId="1616F872" w14:textId="77777777" w:rsidR="00D062C4" w:rsidRPr="008326DB" w:rsidRDefault="00D062C4" w:rsidP="00272632">
                  <w:pPr>
                    <w:rPr>
                      <w:rFonts w:eastAsia="Calibri"/>
                    </w:rPr>
                  </w:pPr>
                </w:p>
              </w:tc>
              <w:tc>
                <w:tcPr>
                  <w:tcW w:w="1142" w:type="dxa"/>
                </w:tcPr>
                <w:p w14:paraId="0A45EFCE" w14:textId="77777777" w:rsidR="00D062C4" w:rsidRPr="008326DB" w:rsidRDefault="00D062C4" w:rsidP="00272632">
                  <w:pPr>
                    <w:rPr>
                      <w:rFonts w:eastAsia="Calibri"/>
                    </w:rPr>
                  </w:pPr>
                </w:p>
                <w:p w14:paraId="380D62C4" w14:textId="77777777" w:rsidR="00D062C4" w:rsidRPr="008326DB" w:rsidRDefault="00D062C4" w:rsidP="00272632">
                  <w:pPr>
                    <w:rPr>
                      <w:rFonts w:eastAsia="Calibri"/>
                    </w:rPr>
                  </w:pPr>
                </w:p>
                <w:p w14:paraId="7492C421" w14:textId="77777777" w:rsidR="00D062C4" w:rsidRPr="008326DB" w:rsidRDefault="00D062C4" w:rsidP="00272632">
                  <w:pPr>
                    <w:rPr>
                      <w:rFonts w:eastAsia="Calibri"/>
                    </w:rPr>
                  </w:pPr>
                </w:p>
              </w:tc>
              <w:tc>
                <w:tcPr>
                  <w:tcW w:w="1141" w:type="dxa"/>
                </w:tcPr>
                <w:p w14:paraId="3D7B1867" w14:textId="77777777" w:rsidR="00D062C4" w:rsidRPr="008326DB" w:rsidRDefault="00D062C4" w:rsidP="00272632">
                  <w:pPr>
                    <w:rPr>
                      <w:rFonts w:eastAsia="Calibri"/>
                    </w:rPr>
                  </w:pPr>
                </w:p>
              </w:tc>
              <w:tc>
                <w:tcPr>
                  <w:tcW w:w="1213" w:type="dxa"/>
                </w:tcPr>
                <w:p w14:paraId="36640F58" w14:textId="77777777" w:rsidR="00D062C4" w:rsidRPr="008326DB" w:rsidRDefault="00D062C4" w:rsidP="00272632">
                  <w:pPr>
                    <w:rPr>
                      <w:rFonts w:eastAsia="Calibri"/>
                    </w:rPr>
                  </w:pPr>
                </w:p>
              </w:tc>
              <w:tc>
                <w:tcPr>
                  <w:tcW w:w="1142" w:type="dxa"/>
                </w:tcPr>
                <w:p w14:paraId="37AD7A56" w14:textId="77777777" w:rsidR="00D062C4" w:rsidRPr="008326DB" w:rsidRDefault="00D062C4" w:rsidP="00272632">
                  <w:pPr>
                    <w:rPr>
                      <w:rFonts w:eastAsia="Calibri"/>
                    </w:rPr>
                  </w:pPr>
                </w:p>
              </w:tc>
            </w:tr>
          </w:tbl>
          <w:p w14:paraId="148DB803" w14:textId="77777777" w:rsidR="00D062C4" w:rsidRPr="008326DB" w:rsidRDefault="00D062C4" w:rsidP="00272632">
            <w:pPr>
              <w:rPr>
                <w:rFonts w:eastAsia="Calibri"/>
              </w:rPr>
            </w:pPr>
            <w:r w:rsidRPr="008326DB">
              <w:rPr>
                <w:rFonts w:eastAsia="Calibri"/>
              </w:rPr>
              <w:t xml:space="preserve">  </w:t>
            </w:r>
          </w:p>
        </w:tc>
      </w:tr>
    </w:tbl>
    <w:p w14:paraId="70D2B984" w14:textId="77777777" w:rsidR="00D062C4" w:rsidRPr="008326DB" w:rsidRDefault="00D062C4" w:rsidP="00D062C4">
      <w:pPr>
        <w:rPr>
          <w:rFonts w:eastAsia="Calibri"/>
        </w:rPr>
      </w:pPr>
      <w:r w:rsidRPr="008326DB">
        <w:rPr>
          <w:rFonts w:eastAsia="Calibri"/>
        </w:rPr>
        <w:br w:type="page"/>
      </w:r>
    </w:p>
    <w:tbl>
      <w:tblPr>
        <w:tblStyle w:val="TableGrid"/>
        <w:tblW w:w="0" w:type="auto"/>
        <w:tblLook w:val="04A0" w:firstRow="1" w:lastRow="0" w:firstColumn="1" w:lastColumn="0" w:noHBand="0" w:noVBand="1"/>
      </w:tblPr>
      <w:tblGrid>
        <w:gridCol w:w="6008"/>
        <w:gridCol w:w="1422"/>
        <w:gridCol w:w="1920"/>
      </w:tblGrid>
      <w:tr w:rsidR="00D062C4" w:rsidRPr="008326DB" w14:paraId="12B8B52C" w14:textId="77777777" w:rsidTr="00272632">
        <w:tc>
          <w:tcPr>
            <w:tcW w:w="6533" w:type="dxa"/>
            <w:shd w:val="clear" w:color="auto" w:fill="D0CECE"/>
          </w:tcPr>
          <w:p w14:paraId="5F23E4BA" w14:textId="77777777" w:rsidR="00D062C4" w:rsidRPr="008326DB" w:rsidRDefault="00D062C4" w:rsidP="00272632">
            <w:pPr>
              <w:rPr>
                <w:rFonts w:eastAsia="Calibri"/>
              </w:rPr>
            </w:pPr>
            <w:r w:rsidRPr="008326DB">
              <w:rPr>
                <w:rFonts w:eastAsia="Calibri"/>
              </w:rPr>
              <w:t>Session 5</w:t>
            </w:r>
          </w:p>
        </w:tc>
        <w:tc>
          <w:tcPr>
            <w:tcW w:w="1422" w:type="dxa"/>
            <w:shd w:val="clear" w:color="auto" w:fill="D0CECE"/>
          </w:tcPr>
          <w:p w14:paraId="7F0AA36F" w14:textId="77777777" w:rsidR="00D062C4" w:rsidRPr="008326DB" w:rsidRDefault="00D062C4" w:rsidP="00272632">
            <w:pPr>
              <w:rPr>
                <w:rFonts w:eastAsia="Calibri"/>
              </w:rPr>
            </w:pPr>
          </w:p>
        </w:tc>
        <w:tc>
          <w:tcPr>
            <w:tcW w:w="2115" w:type="dxa"/>
            <w:shd w:val="clear" w:color="auto" w:fill="D0CECE"/>
          </w:tcPr>
          <w:p w14:paraId="562CE0CB" w14:textId="77777777" w:rsidR="00D062C4" w:rsidRPr="008326DB" w:rsidRDefault="00D062C4" w:rsidP="00272632">
            <w:pPr>
              <w:rPr>
                <w:rFonts w:eastAsia="Calibri"/>
              </w:rPr>
            </w:pPr>
            <w:r w:rsidRPr="008326DB">
              <w:rPr>
                <w:rFonts w:eastAsia="Calibri"/>
              </w:rPr>
              <w:t>45-60 mins duration</w:t>
            </w:r>
          </w:p>
        </w:tc>
      </w:tr>
      <w:tr w:rsidR="00D062C4" w:rsidRPr="008326DB" w14:paraId="2D20A69D" w14:textId="77777777" w:rsidTr="00272632">
        <w:tc>
          <w:tcPr>
            <w:tcW w:w="6533" w:type="dxa"/>
          </w:tcPr>
          <w:p w14:paraId="530B2243" w14:textId="77777777" w:rsidR="00D062C4" w:rsidRPr="008326DB" w:rsidRDefault="00D062C4" w:rsidP="00272632">
            <w:pPr>
              <w:rPr>
                <w:rFonts w:eastAsia="Calibri"/>
              </w:rPr>
            </w:pPr>
            <w:r w:rsidRPr="008326DB">
              <w:rPr>
                <w:rFonts w:eastAsia="Calibri"/>
              </w:rPr>
              <w:t xml:space="preserve">Communication: </w:t>
            </w:r>
          </w:p>
          <w:p w14:paraId="6D2E56E7"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 xml:space="preserve">Active listening to patient narrative </w:t>
            </w:r>
          </w:p>
          <w:p w14:paraId="25C8D1B5"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 xml:space="preserve">Follow-up case history </w:t>
            </w:r>
          </w:p>
          <w:p w14:paraId="2421D4E9"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 xml:space="preserve">Conversation about medications (optional) </w:t>
            </w:r>
          </w:p>
          <w:p w14:paraId="40F1C569"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Communication with primary care / specialist care provider (optional)</w:t>
            </w:r>
          </w:p>
          <w:p w14:paraId="162F3406"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Signposting to DM/</w:t>
            </w:r>
            <w:proofErr w:type="spellStart"/>
            <w:r w:rsidRPr="008326DB">
              <w:rPr>
                <w:rFonts w:eastAsia="Calibri"/>
              </w:rPr>
              <w:t>NeuP</w:t>
            </w:r>
            <w:proofErr w:type="spellEnd"/>
            <w:r w:rsidRPr="008326DB">
              <w:rPr>
                <w:rFonts w:eastAsia="Calibri"/>
              </w:rPr>
              <w:t xml:space="preserve">-related care options (optional) </w:t>
            </w:r>
          </w:p>
          <w:p w14:paraId="2BEB8CB8"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 xml:space="preserve">Exploration of patient beliefs (regarding pain and disease) (optional) </w:t>
            </w:r>
          </w:p>
          <w:p w14:paraId="06822DB6" w14:textId="77777777" w:rsidR="00D062C4" w:rsidRPr="008326DB" w:rsidRDefault="00D062C4" w:rsidP="00677B31">
            <w:pPr>
              <w:pStyle w:val="ListParagraph"/>
              <w:numPr>
                <w:ilvl w:val="0"/>
                <w:numId w:val="39"/>
              </w:numPr>
              <w:spacing w:line="240" w:lineRule="auto"/>
              <w:rPr>
                <w:rFonts w:eastAsia="Calibri"/>
              </w:rPr>
            </w:pPr>
            <w:r w:rsidRPr="008326DB">
              <w:rPr>
                <w:rFonts w:eastAsia="Calibri"/>
              </w:rPr>
              <w:t>Education about pain and neuropathic pain, including management strategies, sleep management, and devices (optional)</w:t>
            </w:r>
          </w:p>
          <w:p w14:paraId="4B2061CE" w14:textId="77777777" w:rsidR="00D062C4" w:rsidRPr="008326DB" w:rsidRDefault="00D062C4" w:rsidP="00272632">
            <w:pPr>
              <w:rPr>
                <w:rFonts w:eastAsia="Calibri"/>
                <w:b/>
                <w:bCs/>
              </w:rPr>
            </w:pPr>
            <w:r w:rsidRPr="008326DB">
              <w:rPr>
                <w:rFonts w:eastAsia="Calibri"/>
              </w:rPr>
              <w:t>ACT-informed elements:</w:t>
            </w:r>
          </w:p>
          <w:p w14:paraId="3454E8A3" w14:textId="77777777" w:rsidR="00D062C4" w:rsidRPr="008326DB" w:rsidRDefault="00D062C4" w:rsidP="00677B31">
            <w:pPr>
              <w:pStyle w:val="ListParagraph"/>
              <w:numPr>
                <w:ilvl w:val="0"/>
                <w:numId w:val="40"/>
              </w:numPr>
              <w:spacing w:line="240" w:lineRule="auto"/>
              <w:rPr>
                <w:rFonts w:eastAsia="Calibri"/>
              </w:rPr>
            </w:pPr>
            <w:r w:rsidRPr="008326DB">
              <w:rPr>
                <w:rFonts w:eastAsia="Calibri"/>
              </w:rPr>
              <w:t>Exploring thoughts on the Neuropathic Pain education since last session</w:t>
            </w:r>
          </w:p>
          <w:p w14:paraId="386D9606" w14:textId="77777777" w:rsidR="00D062C4" w:rsidRPr="008326DB" w:rsidRDefault="00D062C4" w:rsidP="00677B31">
            <w:pPr>
              <w:pStyle w:val="ListParagraph"/>
              <w:numPr>
                <w:ilvl w:val="0"/>
                <w:numId w:val="40"/>
              </w:numPr>
              <w:spacing w:line="240" w:lineRule="auto"/>
              <w:rPr>
                <w:rFonts w:eastAsia="Calibri"/>
                <w:b/>
                <w:bCs/>
              </w:rPr>
            </w:pPr>
            <w:r w:rsidRPr="008326DB">
              <w:rPr>
                <w:rFonts w:eastAsia="Calibri"/>
                <w:b/>
                <w:bCs/>
              </w:rPr>
              <w:t xml:space="preserve">Reviewing any skills practice patient may be performing </w:t>
            </w:r>
            <w:r w:rsidRPr="008326DB">
              <w:rPr>
                <w:rFonts w:eastAsia="Calibri"/>
              </w:rPr>
              <w:t xml:space="preserve">(incl. impact on life, opportunities for further practice, barriers and how to manage those moving forward)  </w:t>
            </w:r>
          </w:p>
          <w:p w14:paraId="5F2131BB" w14:textId="77777777" w:rsidR="00D062C4" w:rsidRPr="008326DB" w:rsidRDefault="00D062C4" w:rsidP="00677B31">
            <w:pPr>
              <w:pStyle w:val="ListParagraph"/>
              <w:numPr>
                <w:ilvl w:val="0"/>
                <w:numId w:val="40"/>
              </w:numPr>
              <w:spacing w:line="240" w:lineRule="auto"/>
              <w:rPr>
                <w:rFonts w:eastAsia="Calibri"/>
              </w:rPr>
            </w:pPr>
            <w:r w:rsidRPr="008326DB">
              <w:rPr>
                <w:rFonts w:eastAsia="Calibri"/>
              </w:rPr>
              <w:t xml:space="preserve">Review session 3 “things to do when living with diabetes” and “positive experiences” activities (incl. any progress towards that) </w:t>
            </w:r>
          </w:p>
          <w:p w14:paraId="177DACB3" w14:textId="77777777" w:rsidR="00D062C4" w:rsidRPr="008326DB" w:rsidRDefault="00D062C4" w:rsidP="00677B31">
            <w:pPr>
              <w:pStyle w:val="ListParagraph"/>
              <w:numPr>
                <w:ilvl w:val="0"/>
                <w:numId w:val="40"/>
              </w:numPr>
              <w:spacing w:line="240" w:lineRule="auto"/>
              <w:rPr>
                <w:rFonts w:eastAsia="Calibri"/>
              </w:rPr>
            </w:pPr>
            <w:r w:rsidRPr="008326DB">
              <w:rPr>
                <w:rFonts w:eastAsia="Calibri"/>
              </w:rPr>
              <w:t xml:space="preserve">Discussing how to deal with difficulties  </w:t>
            </w:r>
          </w:p>
        </w:tc>
        <w:tc>
          <w:tcPr>
            <w:tcW w:w="1422" w:type="dxa"/>
          </w:tcPr>
          <w:p w14:paraId="4B5719BB" w14:textId="77777777" w:rsidR="00D062C4" w:rsidRPr="008326DB" w:rsidRDefault="00D062C4" w:rsidP="00272632">
            <w:pPr>
              <w:rPr>
                <w:rFonts w:eastAsia="Calibri"/>
              </w:rPr>
            </w:pPr>
          </w:p>
          <w:p w14:paraId="6782F871"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2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681FB44"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29"/>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3912EFA"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3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3C40D67"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3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343076E"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4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D80C6B9"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61"/>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0549727" w14:textId="77777777" w:rsidR="00D062C4" w:rsidRPr="008326DB" w:rsidRDefault="00D062C4" w:rsidP="00677B31">
            <w:pPr>
              <w:pStyle w:val="ListParagraph"/>
              <w:numPr>
                <w:ilvl w:val="0"/>
                <w:numId w:val="41"/>
              </w:numPr>
              <w:spacing w:line="240" w:lineRule="auto"/>
              <w:rPr>
                <w:rFonts w:eastAsia="Calibri"/>
              </w:rPr>
            </w:pPr>
            <w:r w:rsidRPr="008326DB">
              <w:rPr>
                <w:rFonts w:eastAsia="Calibri"/>
              </w:rPr>
              <w:fldChar w:fldCharType="begin">
                <w:ffData>
                  <w:name w:val="Check6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83774E2" w14:textId="77777777" w:rsidR="00D062C4" w:rsidRPr="008326DB" w:rsidRDefault="00D062C4" w:rsidP="00272632">
            <w:pPr>
              <w:rPr>
                <w:rFonts w:eastAsia="Calibri"/>
              </w:rPr>
            </w:pPr>
          </w:p>
          <w:p w14:paraId="428BC10B" w14:textId="77777777" w:rsidR="00D062C4" w:rsidRPr="008326DB" w:rsidRDefault="00D062C4" w:rsidP="00272632">
            <w:pPr>
              <w:rPr>
                <w:rFonts w:eastAsia="Calibri"/>
              </w:rPr>
            </w:pPr>
          </w:p>
          <w:p w14:paraId="06798CA8" w14:textId="77777777" w:rsidR="00D062C4" w:rsidRPr="008326DB" w:rsidRDefault="00D062C4" w:rsidP="00272632">
            <w:pPr>
              <w:rPr>
                <w:rFonts w:eastAsia="Calibri"/>
              </w:rPr>
            </w:pPr>
          </w:p>
          <w:p w14:paraId="0015AB5A" w14:textId="77777777" w:rsidR="00D062C4" w:rsidRPr="008326DB" w:rsidRDefault="00D062C4" w:rsidP="00272632">
            <w:pPr>
              <w:rPr>
                <w:rFonts w:eastAsia="Calibri"/>
              </w:rPr>
            </w:pPr>
          </w:p>
          <w:p w14:paraId="5A5B5683" w14:textId="77777777" w:rsidR="00D062C4" w:rsidRPr="008326DB" w:rsidRDefault="00D062C4" w:rsidP="00272632">
            <w:pPr>
              <w:rPr>
                <w:rFonts w:eastAsia="Calibri"/>
              </w:rPr>
            </w:pPr>
          </w:p>
          <w:p w14:paraId="7D12CFFB" w14:textId="77777777" w:rsidR="00D062C4" w:rsidRPr="008326DB" w:rsidRDefault="00D062C4" w:rsidP="00677B31">
            <w:pPr>
              <w:pStyle w:val="ListParagraph"/>
              <w:numPr>
                <w:ilvl w:val="0"/>
                <w:numId w:val="42"/>
              </w:numPr>
              <w:spacing w:line="240" w:lineRule="auto"/>
              <w:rPr>
                <w:rFonts w:eastAsia="Calibri"/>
              </w:rPr>
            </w:pPr>
            <w:r w:rsidRPr="008326DB">
              <w:rPr>
                <w:rFonts w:eastAsia="Calibri"/>
              </w:rPr>
              <w:fldChar w:fldCharType="begin">
                <w:ffData>
                  <w:name w:val="Check6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5C1C957" w14:textId="77777777" w:rsidR="00D062C4" w:rsidRPr="008326DB" w:rsidRDefault="00D062C4" w:rsidP="00272632">
            <w:pPr>
              <w:rPr>
                <w:rFonts w:eastAsia="Calibri"/>
              </w:rPr>
            </w:pPr>
          </w:p>
          <w:p w14:paraId="065603DF" w14:textId="77777777" w:rsidR="00D062C4" w:rsidRPr="008326DB" w:rsidRDefault="00D062C4" w:rsidP="00677B31">
            <w:pPr>
              <w:pStyle w:val="ListParagraph"/>
              <w:numPr>
                <w:ilvl w:val="0"/>
                <w:numId w:val="42"/>
              </w:numPr>
              <w:spacing w:line="240" w:lineRule="auto"/>
              <w:rPr>
                <w:rFonts w:eastAsia="Calibri"/>
              </w:rPr>
            </w:pPr>
            <w:r w:rsidRPr="008326DB">
              <w:rPr>
                <w:rFonts w:eastAsia="Calibri"/>
              </w:rPr>
              <w:fldChar w:fldCharType="begin">
                <w:ffData>
                  <w:name w:val="Check6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CDF3FC1" w14:textId="77777777" w:rsidR="00D062C4" w:rsidRPr="008326DB" w:rsidRDefault="00D062C4" w:rsidP="00272632">
            <w:pPr>
              <w:rPr>
                <w:rFonts w:eastAsia="Calibri"/>
              </w:rPr>
            </w:pPr>
          </w:p>
          <w:p w14:paraId="0B9D9C5E" w14:textId="77777777" w:rsidR="00D062C4" w:rsidRPr="008326DB" w:rsidRDefault="00D062C4" w:rsidP="00272632">
            <w:pPr>
              <w:rPr>
                <w:rFonts w:eastAsia="Calibri"/>
              </w:rPr>
            </w:pPr>
          </w:p>
          <w:p w14:paraId="3884800A" w14:textId="77777777" w:rsidR="00D062C4" w:rsidRPr="008326DB" w:rsidRDefault="00D062C4" w:rsidP="00677B31">
            <w:pPr>
              <w:pStyle w:val="ListParagraph"/>
              <w:numPr>
                <w:ilvl w:val="0"/>
                <w:numId w:val="42"/>
              </w:numPr>
              <w:spacing w:line="240" w:lineRule="auto"/>
              <w:rPr>
                <w:rFonts w:eastAsia="Calibri"/>
              </w:rPr>
            </w:pPr>
            <w:r w:rsidRPr="008326DB">
              <w:rPr>
                <w:rFonts w:eastAsia="Calibri"/>
              </w:rPr>
              <w:fldChar w:fldCharType="begin">
                <w:ffData>
                  <w:name w:val="Check6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E30DAD2" w14:textId="77777777" w:rsidR="00D062C4" w:rsidRPr="008326DB" w:rsidRDefault="00D062C4" w:rsidP="00272632">
            <w:pPr>
              <w:rPr>
                <w:rFonts w:eastAsia="Calibri"/>
              </w:rPr>
            </w:pPr>
          </w:p>
          <w:p w14:paraId="4347864D" w14:textId="77777777" w:rsidR="00D062C4" w:rsidRPr="008326DB" w:rsidRDefault="00D062C4" w:rsidP="00677B31">
            <w:pPr>
              <w:pStyle w:val="ListParagraph"/>
              <w:numPr>
                <w:ilvl w:val="0"/>
                <w:numId w:val="42"/>
              </w:numPr>
              <w:spacing w:line="240" w:lineRule="auto"/>
              <w:rPr>
                <w:rFonts w:eastAsia="Calibri"/>
              </w:rPr>
            </w:pPr>
            <w:r w:rsidRPr="008326DB">
              <w:rPr>
                <w:rFonts w:eastAsia="Calibri"/>
              </w:rPr>
              <w:fldChar w:fldCharType="begin">
                <w:ffData>
                  <w:name w:val="Check6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29F813E9" w14:textId="77777777" w:rsidR="00D062C4" w:rsidRPr="008326DB" w:rsidRDefault="00D062C4" w:rsidP="00272632">
            <w:pPr>
              <w:rPr>
                <w:rFonts w:eastAsia="Calibri"/>
              </w:rPr>
            </w:pPr>
            <w:r w:rsidRPr="008326DB">
              <w:rPr>
                <w:rFonts w:eastAsia="Calibri"/>
              </w:rPr>
              <w:t>Up to 20 mins</w:t>
            </w:r>
          </w:p>
        </w:tc>
      </w:tr>
      <w:tr w:rsidR="00D062C4" w:rsidRPr="008326DB" w14:paraId="470B03AF" w14:textId="77777777" w:rsidTr="00272632">
        <w:tc>
          <w:tcPr>
            <w:tcW w:w="6533" w:type="dxa"/>
          </w:tcPr>
          <w:p w14:paraId="58A4AE20" w14:textId="77777777" w:rsidR="00D062C4" w:rsidRPr="008326DB" w:rsidRDefault="00D062C4" w:rsidP="00272632">
            <w:pPr>
              <w:rPr>
                <w:rFonts w:eastAsia="Calibri"/>
              </w:rPr>
            </w:pPr>
            <w:r w:rsidRPr="008326DB">
              <w:rPr>
                <w:rFonts w:eastAsia="Calibri"/>
              </w:rPr>
              <w:t xml:space="preserve">Manual therapy: </w:t>
            </w:r>
          </w:p>
          <w:p w14:paraId="40B8DA57" w14:textId="77777777" w:rsidR="00D062C4" w:rsidRPr="008326DB" w:rsidRDefault="00D062C4" w:rsidP="00677B31">
            <w:pPr>
              <w:pStyle w:val="ListParagraph"/>
              <w:numPr>
                <w:ilvl w:val="0"/>
                <w:numId w:val="58"/>
              </w:numPr>
              <w:spacing w:line="240" w:lineRule="auto"/>
              <w:rPr>
                <w:rFonts w:eastAsia="Calibri"/>
                <w:b/>
                <w:bCs/>
              </w:rPr>
            </w:pPr>
            <w:r w:rsidRPr="008326DB">
              <w:rPr>
                <w:rFonts w:eastAsia="Calibri"/>
                <w:b/>
                <w:bCs/>
              </w:rPr>
              <w:t xml:space="preserve">Assessment </w:t>
            </w:r>
            <w:r w:rsidRPr="008326DB">
              <w:rPr>
                <w:rFonts w:eastAsia="Calibri"/>
              </w:rPr>
              <w:t>(inspection, active &amp; passive joint movement, palpation)</w:t>
            </w:r>
          </w:p>
          <w:p w14:paraId="0E9D17D8" w14:textId="77777777" w:rsidR="00D062C4" w:rsidRPr="008326DB" w:rsidRDefault="00D062C4" w:rsidP="00677B31">
            <w:pPr>
              <w:pStyle w:val="ListParagraph"/>
              <w:numPr>
                <w:ilvl w:val="0"/>
                <w:numId w:val="58"/>
              </w:numPr>
              <w:spacing w:line="240" w:lineRule="auto"/>
              <w:rPr>
                <w:rFonts w:eastAsia="Calibri"/>
                <w:b/>
                <w:bCs/>
              </w:rPr>
            </w:pPr>
            <w:r w:rsidRPr="008326DB">
              <w:rPr>
                <w:rFonts w:eastAsia="Calibri"/>
                <w:b/>
                <w:bCs/>
              </w:rPr>
              <w:t>Peripheral joint articulation equivalent</w:t>
            </w:r>
            <w:r w:rsidRPr="008326DB">
              <w:rPr>
                <w:rFonts w:eastAsia="Calibri"/>
              </w:rPr>
              <w:t xml:space="preserve"> (feet &amp; ankles at least 2mins per side; then knees &amp; hips any duration)</w:t>
            </w:r>
            <w:r w:rsidRPr="008326DB">
              <w:rPr>
                <w:rFonts w:eastAsia="Calibri"/>
                <w:b/>
                <w:bCs/>
              </w:rPr>
              <w:t xml:space="preserve"> </w:t>
            </w:r>
          </w:p>
          <w:p w14:paraId="3BA883F3"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 xml:space="preserve">Other peripheral joint articulation equivalents (optional) </w:t>
            </w:r>
          </w:p>
          <w:p w14:paraId="4ADAC9E2"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 xml:space="preserve">Spinal joint articulation equivalents (optional) </w:t>
            </w:r>
          </w:p>
          <w:p w14:paraId="467FBD51"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Peripheral soft tissue manipulation equivalent (gastrocnemius at least 1min per side)</w:t>
            </w:r>
          </w:p>
          <w:p w14:paraId="2D8E9A94"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 xml:space="preserve">Other peripheral soft tissue manipulation equivalents (optional) </w:t>
            </w:r>
          </w:p>
          <w:p w14:paraId="52CCE48D"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Paraspinal soft tissue manipulation equivalents (optional)</w:t>
            </w:r>
          </w:p>
          <w:p w14:paraId="1968C553"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b/>
                <w:bCs/>
              </w:rPr>
              <w:t xml:space="preserve">Active muscle activation </w:t>
            </w:r>
            <w:r w:rsidRPr="008326DB">
              <w:rPr>
                <w:rFonts w:eastAsia="Calibri"/>
              </w:rPr>
              <w:t xml:space="preserve">(lower extremity: dorsiflexion, plantarflexion, knee flexion and knee extension, at least 10 times each per side, hold 5 seconds per rep.) </w:t>
            </w:r>
          </w:p>
          <w:p w14:paraId="6366BB4B"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Neurodynamic technique lower extremity equivalent (active; 10 reps per side)</w:t>
            </w:r>
          </w:p>
          <w:p w14:paraId="772C2AA6"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‘Subtle’ osteopathic technique equivalents (optional)</w:t>
            </w:r>
          </w:p>
          <w:p w14:paraId="746D0C8D" w14:textId="77777777" w:rsidR="00D062C4" w:rsidRPr="008326DB" w:rsidRDefault="00D062C4" w:rsidP="00677B31">
            <w:pPr>
              <w:pStyle w:val="ListParagraph"/>
              <w:numPr>
                <w:ilvl w:val="0"/>
                <w:numId w:val="58"/>
              </w:numPr>
              <w:spacing w:line="240" w:lineRule="auto"/>
              <w:rPr>
                <w:rFonts w:eastAsia="Calibri"/>
              </w:rPr>
            </w:pPr>
            <w:r w:rsidRPr="008326DB">
              <w:rPr>
                <w:rFonts w:eastAsia="Calibri"/>
              </w:rPr>
              <w:t>Integration of patient breathing, relaxation, interoceptive awareness (“notice” and “open”), and/or activity-exploration (ACT- equivalents based) into manual treatment (optional)</w:t>
            </w:r>
          </w:p>
        </w:tc>
        <w:tc>
          <w:tcPr>
            <w:tcW w:w="1422" w:type="dxa"/>
          </w:tcPr>
          <w:p w14:paraId="16876CCB" w14:textId="77777777" w:rsidR="00D062C4" w:rsidRPr="008326DB" w:rsidRDefault="00D062C4" w:rsidP="00272632">
            <w:pPr>
              <w:rPr>
                <w:rFonts w:eastAsia="Calibri"/>
              </w:rPr>
            </w:pPr>
            <w:r w:rsidRPr="008326DB">
              <w:rPr>
                <w:rFonts w:eastAsia="Calibri"/>
              </w:rPr>
              <w:t xml:space="preserve">MT: </w:t>
            </w:r>
          </w:p>
          <w:p w14:paraId="64656D0E"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2158C9A" w14:textId="77777777" w:rsidR="00D062C4" w:rsidRPr="008326DB" w:rsidRDefault="00D062C4" w:rsidP="00272632">
            <w:pPr>
              <w:rPr>
                <w:rFonts w:eastAsia="Calibri"/>
              </w:rPr>
            </w:pPr>
          </w:p>
          <w:p w14:paraId="2FBFB39B"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85A1BF8" w14:textId="77777777" w:rsidR="00D062C4" w:rsidRPr="008326DB" w:rsidRDefault="00D062C4" w:rsidP="00272632">
            <w:pPr>
              <w:rPr>
                <w:rFonts w:eastAsia="Calibri"/>
              </w:rPr>
            </w:pPr>
          </w:p>
          <w:p w14:paraId="63EFF10D"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06FF7883"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1BEE593"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37A03C7" w14:textId="77777777" w:rsidR="00D062C4" w:rsidRPr="008326DB" w:rsidRDefault="00D062C4" w:rsidP="00272632">
            <w:pPr>
              <w:rPr>
                <w:rFonts w:eastAsia="Calibri"/>
              </w:rPr>
            </w:pPr>
          </w:p>
          <w:p w14:paraId="5AEFDF27"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3F50D0A8"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2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A618FAE"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2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BD1C71A" w14:textId="77777777" w:rsidR="00D062C4" w:rsidRPr="008326DB" w:rsidRDefault="00D062C4" w:rsidP="00272632">
            <w:pPr>
              <w:rPr>
                <w:rFonts w:eastAsia="Calibri"/>
              </w:rPr>
            </w:pPr>
          </w:p>
          <w:p w14:paraId="29CFEF76" w14:textId="77777777" w:rsidR="00D062C4" w:rsidRPr="008326DB" w:rsidRDefault="00D062C4" w:rsidP="00272632">
            <w:pPr>
              <w:rPr>
                <w:rFonts w:eastAsia="Calibri"/>
              </w:rPr>
            </w:pPr>
          </w:p>
          <w:p w14:paraId="2922527E"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4C37056" w14:textId="77777777" w:rsidR="00D062C4" w:rsidRPr="008326DB" w:rsidRDefault="00D062C4" w:rsidP="00272632">
            <w:pPr>
              <w:rPr>
                <w:rFonts w:eastAsia="Calibri"/>
              </w:rPr>
            </w:pPr>
          </w:p>
          <w:p w14:paraId="78B94E6F"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7802E531" w14:textId="77777777" w:rsidR="00D062C4" w:rsidRPr="008326DB" w:rsidRDefault="00D062C4" w:rsidP="00677B31">
            <w:pPr>
              <w:pStyle w:val="ListParagraph"/>
              <w:numPr>
                <w:ilvl w:val="0"/>
                <w:numId w:val="59"/>
              </w:numPr>
              <w:spacing w:line="240" w:lineRule="auto"/>
              <w:rPr>
                <w:rFonts w:eastAsia="Calibri"/>
              </w:rPr>
            </w:pPr>
            <w:r w:rsidRPr="008326DB">
              <w:rPr>
                <w:rFonts w:eastAsia="Calibri"/>
              </w:rPr>
              <w:fldChar w:fldCharType="begin">
                <w:ffData>
                  <w:name w:val="Check4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21F8628" w14:textId="77777777" w:rsidR="00D062C4" w:rsidRPr="008326DB" w:rsidRDefault="00D062C4" w:rsidP="00272632">
            <w:pPr>
              <w:rPr>
                <w:rFonts w:eastAsia="Calibri"/>
              </w:rPr>
            </w:pPr>
          </w:p>
        </w:tc>
        <w:tc>
          <w:tcPr>
            <w:tcW w:w="2115" w:type="dxa"/>
          </w:tcPr>
          <w:p w14:paraId="2E6A8207" w14:textId="77777777" w:rsidR="00D062C4" w:rsidRPr="008326DB" w:rsidRDefault="00D062C4" w:rsidP="00272632">
            <w:pPr>
              <w:rPr>
                <w:rFonts w:eastAsia="Calibri"/>
              </w:rPr>
            </w:pPr>
            <w:r w:rsidRPr="008326DB">
              <w:rPr>
                <w:rFonts w:eastAsia="Calibri"/>
              </w:rPr>
              <w:t>Up to 20 mins</w:t>
            </w:r>
          </w:p>
        </w:tc>
      </w:tr>
      <w:tr w:rsidR="00D062C4" w:rsidRPr="008326DB" w14:paraId="36B0AE1A" w14:textId="77777777" w:rsidTr="00272632">
        <w:tc>
          <w:tcPr>
            <w:tcW w:w="6533" w:type="dxa"/>
          </w:tcPr>
          <w:p w14:paraId="0C9932CF" w14:textId="77777777" w:rsidR="00D062C4" w:rsidRPr="008326DB" w:rsidRDefault="00D062C4" w:rsidP="00272632">
            <w:pPr>
              <w:rPr>
                <w:rFonts w:eastAsia="Calibri"/>
              </w:rPr>
            </w:pPr>
            <w:r w:rsidRPr="008326DB">
              <w:rPr>
                <w:rFonts w:eastAsia="Calibri"/>
              </w:rPr>
              <w:t xml:space="preserve">Neurological: </w:t>
            </w:r>
          </w:p>
          <w:p w14:paraId="6C3EE7B1" w14:textId="77777777" w:rsidR="00D062C4" w:rsidRPr="008326DB" w:rsidRDefault="00D062C4" w:rsidP="00677B31">
            <w:pPr>
              <w:pStyle w:val="ListParagraph"/>
              <w:numPr>
                <w:ilvl w:val="0"/>
                <w:numId w:val="43"/>
              </w:numPr>
              <w:spacing w:line="240" w:lineRule="auto"/>
              <w:rPr>
                <w:rFonts w:eastAsia="Calibri"/>
              </w:rPr>
            </w:pPr>
            <w:r w:rsidRPr="008326DB">
              <w:rPr>
                <w:rFonts w:eastAsia="Calibri"/>
              </w:rPr>
              <w:t xml:space="preserve">Follow-up neurological examination (this week not optional) </w:t>
            </w:r>
          </w:p>
          <w:p w14:paraId="444B6FDB" w14:textId="77777777" w:rsidR="00D062C4" w:rsidRPr="008326DB" w:rsidRDefault="00D062C4" w:rsidP="00272632">
            <w:pPr>
              <w:rPr>
                <w:rFonts w:eastAsia="Calibri"/>
              </w:rPr>
            </w:pPr>
            <w:r w:rsidRPr="008326DB">
              <w:rPr>
                <w:rFonts w:eastAsia="Calibri"/>
              </w:rPr>
              <w:t>(for providers; not used as outcome during research study)</w:t>
            </w:r>
          </w:p>
        </w:tc>
        <w:tc>
          <w:tcPr>
            <w:tcW w:w="1422" w:type="dxa"/>
          </w:tcPr>
          <w:p w14:paraId="1D0EF675" w14:textId="77777777" w:rsidR="00D062C4" w:rsidRPr="008326DB" w:rsidRDefault="00D062C4" w:rsidP="00272632">
            <w:pPr>
              <w:rPr>
                <w:rFonts w:eastAsia="Calibri"/>
              </w:rPr>
            </w:pPr>
          </w:p>
          <w:p w14:paraId="6211AE6F" w14:textId="77777777" w:rsidR="00D062C4" w:rsidRPr="008326DB" w:rsidRDefault="00D062C4" w:rsidP="00677B31">
            <w:pPr>
              <w:pStyle w:val="ListParagraph"/>
              <w:numPr>
                <w:ilvl w:val="0"/>
                <w:numId w:val="44"/>
              </w:numPr>
              <w:spacing w:line="240" w:lineRule="auto"/>
              <w:rPr>
                <w:rFonts w:eastAsia="Calibri"/>
              </w:rPr>
            </w:pPr>
            <w:r w:rsidRPr="008326DB">
              <w:rPr>
                <w:rFonts w:eastAsia="Calibri"/>
              </w:rPr>
              <w:fldChar w:fldCharType="begin">
                <w:ffData>
                  <w:name w:val="Check4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5B5DC08C" w14:textId="77777777" w:rsidR="00D062C4" w:rsidRPr="008326DB" w:rsidRDefault="00D062C4" w:rsidP="00272632">
            <w:pPr>
              <w:rPr>
                <w:rFonts w:eastAsia="Calibri"/>
              </w:rPr>
            </w:pPr>
            <w:r w:rsidRPr="008326DB">
              <w:rPr>
                <w:rFonts w:eastAsia="Calibri"/>
              </w:rPr>
              <w:t>Up to 15 mins</w:t>
            </w:r>
          </w:p>
        </w:tc>
      </w:tr>
      <w:tr w:rsidR="00D062C4" w:rsidRPr="008326DB" w14:paraId="1FA46A86" w14:textId="77777777" w:rsidTr="00272632">
        <w:tc>
          <w:tcPr>
            <w:tcW w:w="6533" w:type="dxa"/>
          </w:tcPr>
          <w:p w14:paraId="3313DCDC" w14:textId="77777777" w:rsidR="00D062C4" w:rsidRPr="008326DB" w:rsidRDefault="00D062C4" w:rsidP="00272632">
            <w:pPr>
              <w:rPr>
                <w:rFonts w:eastAsia="Calibri"/>
              </w:rPr>
            </w:pPr>
            <w:r w:rsidRPr="008326DB">
              <w:rPr>
                <w:rFonts w:eastAsia="Calibri"/>
              </w:rPr>
              <w:t xml:space="preserve">Physical activity: </w:t>
            </w:r>
          </w:p>
          <w:p w14:paraId="1C0CAD5B" w14:textId="77777777" w:rsidR="00D062C4" w:rsidRPr="008326DB" w:rsidRDefault="00D062C4" w:rsidP="00677B31">
            <w:pPr>
              <w:pStyle w:val="ListParagraph"/>
              <w:numPr>
                <w:ilvl w:val="0"/>
                <w:numId w:val="60"/>
              </w:numPr>
              <w:spacing w:line="240" w:lineRule="auto"/>
              <w:rPr>
                <w:rFonts w:eastAsia="Calibri"/>
              </w:rPr>
            </w:pPr>
            <w:r w:rsidRPr="008326DB">
              <w:rPr>
                <w:rFonts w:eastAsia="Calibri"/>
              </w:rPr>
              <w:t xml:space="preserve">Revisit experiences and/or exercises of performed / advised at last session </w:t>
            </w:r>
          </w:p>
          <w:p w14:paraId="2D632FD6" w14:textId="77777777" w:rsidR="00D062C4" w:rsidRPr="008326DB" w:rsidRDefault="00D062C4" w:rsidP="00677B31">
            <w:pPr>
              <w:pStyle w:val="ListParagraph"/>
              <w:numPr>
                <w:ilvl w:val="0"/>
                <w:numId w:val="60"/>
              </w:numPr>
              <w:spacing w:line="240" w:lineRule="auto"/>
              <w:rPr>
                <w:rFonts w:eastAsia="Calibri"/>
              </w:rPr>
            </w:pPr>
            <w:r w:rsidRPr="008326DB">
              <w:rPr>
                <w:rFonts w:eastAsia="Calibri"/>
              </w:rPr>
              <w:t>Explore if exercises and stretches can now be performed at greater difficulty level or through larger range of movement</w:t>
            </w:r>
          </w:p>
          <w:p w14:paraId="512EEBEC" w14:textId="77777777" w:rsidR="00D062C4" w:rsidRPr="008326DB" w:rsidRDefault="00D062C4" w:rsidP="00677B31">
            <w:pPr>
              <w:pStyle w:val="ListParagraph"/>
              <w:numPr>
                <w:ilvl w:val="0"/>
                <w:numId w:val="60"/>
              </w:numPr>
              <w:spacing w:line="240" w:lineRule="auto"/>
              <w:rPr>
                <w:rFonts w:eastAsia="Calibri"/>
              </w:rPr>
            </w:pPr>
            <w:r w:rsidRPr="008326DB">
              <w:rPr>
                <w:rFonts w:eastAsia="Calibri"/>
              </w:rPr>
              <w:t>Reinforce importance of exercise (optional)</w:t>
            </w:r>
          </w:p>
          <w:p w14:paraId="101DAC02" w14:textId="77777777" w:rsidR="00D062C4" w:rsidRPr="008326DB" w:rsidRDefault="00D062C4" w:rsidP="00677B31">
            <w:pPr>
              <w:pStyle w:val="ListParagraph"/>
              <w:numPr>
                <w:ilvl w:val="0"/>
                <w:numId w:val="60"/>
              </w:numPr>
              <w:spacing w:line="240" w:lineRule="auto"/>
              <w:rPr>
                <w:rFonts w:eastAsia="Calibri"/>
              </w:rPr>
            </w:pPr>
            <w:r w:rsidRPr="008326DB">
              <w:rPr>
                <w:rFonts w:eastAsia="Calibri"/>
              </w:rPr>
              <w:t xml:space="preserve">Explore barriers to adherence and provide advice on overcoming those (optional) </w:t>
            </w:r>
          </w:p>
          <w:p w14:paraId="5D5C7216" w14:textId="77777777" w:rsidR="00D062C4" w:rsidRPr="008326DB" w:rsidRDefault="00D062C4" w:rsidP="00677B31">
            <w:pPr>
              <w:pStyle w:val="ListParagraph"/>
              <w:numPr>
                <w:ilvl w:val="0"/>
                <w:numId w:val="60"/>
              </w:numPr>
              <w:spacing w:line="240" w:lineRule="auto"/>
              <w:rPr>
                <w:rFonts w:eastAsia="Calibri"/>
              </w:rPr>
            </w:pPr>
            <w:r w:rsidRPr="008326DB">
              <w:rPr>
                <w:rFonts w:eastAsia="Calibri"/>
              </w:rPr>
              <w:t xml:space="preserve">Decide on suitable modifications for exercise activities (optional) </w:t>
            </w:r>
          </w:p>
          <w:p w14:paraId="3E919A06" w14:textId="77777777" w:rsidR="00D062C4" w:rsidRPr="008326DB" w:rsidRDefault="00D062C4" w:rsidP="00272632">
            <w:pPr>
              <w:rPr>
                <w:rFonts w:eastAsia="Calibri"/>
              </w:rPr>
            </w:pPr>
          </w:p>
        </w:tc>
        <w:tc>
          <w:tcPr>
            <w:tcW w:w="1422" w:type="dxa"/>
          </w:tcPr>
          <w:p w14:paraId="72CE9E76" w14:textId="77777777" w:rsidR="00D062C4" w:rsidRPr="008326DB" w:rsidRDefault="00D062C4" w:rsidP="00272632">
            <w:pPr>
              <w:rPr>
                <w:rFonts w:eastAsia="Calibri"/>
              </w:rPr>
            </w:pPr>
          </w:p>
          <w:p w14:paraId="7BA1FD3D" w14:textId="77777777" w:rsidR="00D062C4" w:rsidRPr="008326DB" w:rsidRDefault="00D062C4" w:rsidP="00677B31">
            <w:pPr>
              <w:pStyle w:val="ListParagraph"/>
              <w:numPr>
                <w:ilvl w:val="0"/>
                <w:numId w:val="61"/>
              </w:numPr>
              <w:spacing w:line="240" w:lineRule="auto"/>
              <w:rPr>
                <w:rFonts w:eastAsia="Calibri"/>
              </w:rPr>
            </w:pPr>
            <w:r w:rsidRPr="008326DB">
              <w:rPr>
                <w:rFonts w:eastAsia="Calibri"/>
              </w:rPr>
              <w:fldChar w:fldCharType="begin">
                <w:ffData>
                  <w:name w:val="Check32"/>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107D0E6A" w14:textId="77777777" w:rsidR="00D062C4" w:rsidRPr="008326DB" w:rsidRDefault="00D062C4" w:rsidP="00272632">
            <w:pPr>
              <w:rPr>
                <w:rFonts w:eastAsia="Calibri"/>
              </w:rPr>
            </w:pPr>
          </w:p>
          <w:p w14:paraId="289EB8B9" w14:textId="77777777" w:rsidR="00D062C4" w:rsidRPr="008326DB" w:rsidRDefault="00D062C4" w:rsidP="00677B31">
            <w:pPr>
              <w:pStyle w:val="ListParagraph"/>
              <w:numPr>
                <w:ilvl w:val="0"/>
                <w:numId w:val="61"/>
              </w:numPr>
              <w:spacing w:line="240" w:lineRule="auto"/>
              <w:rPr>
                <w:rFonts w:eastAsia="Calibri"/>
              </w:rPr>
            </w:pPr>
            <w:r w:rsidRPr="008326DB">
              <w:rPr>
                <w:rFonts w:eastAsia="Calibri"/>
              </w:rPr>
              <w:fldChar w:fldCharType="begin">
                <w:ffData>
                  <w:name w:val="Check33"/>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C215E3B" w14:textId="77777777" w:rsidR="00D062C4" w:rsidRPr="008326DB" w:rsidRDefault="00D062C4" w:rsidP="00272632">
            <w:pPr>
              <w:rPr>
                <w:rFonts w:eastAsia="Calibri"/>
              </w:rPr>
            </w:pPr>
          </w:p>
          <w:p w14:paraId="5728F325" w14:textId="77777777" w:rsidR="00D062C4" w:rsidRPr="008326DB" w:rsidRDefault="00D062C4" w:rsidP="00677B31">
            <w:pPr>
              <w:pStyle w:val="ListParagraph"/>
              <w:numPr>
                <w:ilvl w:val="0"/>
                <w:numId w:val="61"/>
              </w:numPr>
              <w:spacing w:line="240" w:lineRule="auto"/>
              <w:rPr>
                <w:rFonts w:eastAsia="Calibri"/>
              </w:rPr>
            </w:pPr>
            <w:r w:rsidRPr="008326DB">
              <w:rPr>
                <w:rFonts w:eastAsia="Calibri"/>
              </w:rPr>
              <w:fldChar w:fldCharType="begin">
                <w:ffData>
                  <w:name w:val="Check34"/>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5904BA11" w14:textId="77777777" w:rsidR="00D062C4" w:rsidRPr="008326DB" w:rsidRDefault="00D062C4" w:rsidP="00272632">
            <w:pPr>
              <w:rPr>
                <w:rFonts w:eastAsia="Calibri"/>
              </w:rPr>
            </w:pPr>
          </w:p>
          <w:p w14:paraId="25630009" w14:textId="77777777" w:rsidR="00D062C4" w:rsidRPr="008326DB" w:rsidRDefault="00D062C4" w:rsidP="00677B31">
            <w:pPr>
              <w:pStyle w:val="ListParagraph"/>
              <w:numPr>
                <w:ilvl w:val="0"/>
                <w:numId w:val="61"/>
              </w:numPr>
              <w:spacing w:line="240" w:lineRule="auto"/>
              <w:rPr>
                <w:rFonts w:eastAsia="Calibri"/>
              </w:rPr>
            </w:pPr>
            <w:r w:rsidRPr="008326DB">
              <w:rPr>
                <w:rFonts w:eastAsia="Calibri"/>
              </w:rPr>
              <w:fldChar w:fldCharType="begin">
                <w:ffData>
                  <w:name w:val="Check35"/>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62051549" w14:textId="77777777" w:rsidR="00D062C4" w:rsidRPr="008326DB" w:rsidRDefault="00D062C4" w:rsidP="00272632">
            <w:pPr>
              <w:pStyle w:val="ListParagraph"/>
              <w:rPr>
                <w:rFonts w:eastAsia="Calibri"/>
              </w:rPr>
            </w:pPr>
          </w:p>
          <w:p w14:paraId="780E7E50" w14:textId="77777777" w:rsidR="00D062C4" w:rsidRPr="008326DB" w:rsidRDefault="00D062C4" w:rsidP="00677B31">
            <w:pPr>
              <w:pStyle w:val="ListParagraph"/>
              <w:numPr>
                <w:ilvl w:val="0"/>
                <w:numId w:val="61"/>
              </w:numPr>
              <w:spacing w:line="240" w:lineRule="auto"/>
              <w:rPr>
                <w:rFonts w:eastAsia="Calibri"/>
              </w:rPr>
            </w:pPr>
            <w:r w:rsidRPr="008326DB">
              <w:rPr>
                <w:rFonts w:eastAsia="Calibri"/>
              </w:rPr>
              <w:fldChar w:fldCharType="begin">
                <w:ffData>
                  <w:name w:val="Check36"/>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5F10B95F" w14:textId="77777777" w:rsidR="00D062C4" w:rsidRPr="008326DB" w:rsidRDefault="00D062C4" w:rsidP="00272632">
            <w:pPr>
              <w:rPr>
                <w:rFonts w:eastAsia="Calibri"/>
              </w:rPr>
            </w:pPr>
            <w:r w:rsidRPr="008326DB">
              <w:rPr>
                <w:rFonts w:eastAsia="Calibri"/>
              </w:rPr>
              <w:t>Up to 10 mins</w:t>
            </w:r>
          </w:p>
        </w:tc>
      </w:tr>
      <w:tr w:rsidR="00D062C4" w:rsidRPr="008326DB" w14:paraId="37DAB8D6" w14:textId="77777777" w:rsidTr="00272632">
        <w:tc>
          <w:tcPr>
            <w:tcW w:w="6533" w:type="dxa"/>
          </w:tcPr>
          <w:p w14:paraId="01975792" w14:textId="77777777" w:rsidR="00D062C4" w:rsidRPr="008326DB" w:rsidRDefault="00D062C4" w:rsidP="00272632">
            <w:pPr>
              <w:rPr>
                <w:rFonts w:eastAsia="Calibri"/>
              </w:rPr>
            </w:pPr>
            <w:r w:rsidRPr="008326DB">
              <w:rPr>
                <w:rFonts w:eastAsia="Calibri"/>
              </w:rPr>
              <w:t xml:space="preserve">Diabetes management and education: </w:t>
            </w:r>
          </w:p>
          <w:p w14:paraId="26073B0E" w14:textId="77777777" w:rsidR="00D062C4" w:rsidRPr="008326DB" w:rsidRDefault="00D062C4" w:rsidP="00677B31">
            <w:pPr>
              <w:pStyle w:val="ListParagraph"/>
              <w:numPr>
                <w:ilvl w:val="0"/>
                <w:numId w:val="45"/>
              </w:numPr>
              <w:spacing w:line="240" w:lineRule="auto"/>
              <w:rPr>
                <w:rFonts w:eastAsia="Calibri"/>
              </w:rPr>
            </w:pPr>
            <w:r w:rsidRPr="008326DB">
              <w:rPr>
                <w:rFonts w:eastAsia="Calibri"/>
              </w:rPr>
              <w:t xml:space="preserve">Explore patient’s plans for future DM and painful DPN management </w:t>
            </w:r>
          </w:p>
          <w:p w14:paraId="7E7158B5" w14:textId="77777777" w:rsidR="00D062C4" w:rsidRPr="008326DB" w:rsidRDefault="00D062C4" w:rsidP="00677B31">
            <w:pPr>
              <w:pStyle w:val="ListParagraph"/>
              <w:numPr>
                <w:ilvl w:val="0"/>
                <w:numId w:val="45"/>
              </w:numPr>
              <w:spacing w:line="240" w:lineRule="auto"/>
              <w:rPr>
                <w:rFonts w:eastAsia="Calibri"/>
              </w:rPr>
            </w:pPr>
            <w:r w:rsidRPr="008326DB">
              <w:rPr>
                <w:rFonts w:eastAsia="Calibri"/>
              </w:rPr>
              <w:t xml:space="preserve">Conversation about dietary DM management (optional) </w:t>
            </w:r>
          </w:p>
          <w:p w14:paraId="5D650E2D" w14:textId="77777777" w:rsidR="00D062C4" w:rsidRPr="008326DB" w:rsidRDefault="00D062C4" w:rsidP="00677B31">
            <w:pPr>
              <w:pStyle w:val="ListParagraph"/>
              <w:numPr>
                <w:ilvl w:val="0"/>
                <w:numId w:val="45"/>
              </w:numPr>
              <w:spacing w:line="240" w:lineRule="auto"/>
              <w:rPr>
                <w:rFonts w:eastAsia="Calibri"/>
              </w:rPr>
            </w:pPr>
            <w:r w:rsidRPr="008326DB">
              <w:rPr>
                <w:rFonts w:eastAsia="Calibri"/>
              </w:rPr>
              <w:t>Education about DM (optional)</w:t>
            </w:r>
          </w:p>
          <w:p w14:paraId="08DDC485" w14:textId="77777777" w:rsidR="00D062C4" w:rsidRPr="008326DB" w:rsidRDefault="00D062C4" w:rsidP="00677B31">
            <w:pPr>
              <w:pStyle w:val="ListParagraph"/>
              <w:numPr>
                <w:ilvl w:val="0"/>
                <w:numId w:val="45"/>
              </w:numPr>
              <w:spacing w:line="240" w:lineRule="auto"/>
              <w:rPr>
                <w:rFonts w:eastAsia="Calibri"/>
              </w:rPr>
            </w:pPr>
            <w:r w:rsidRPr="008326DB">
              <w:rPr>
                <w:rFonts w:eastAsia="Calibri"/>
              </w:rPr>
              <w:t>Education about DPN and other complications of DM, including management strategies (optional)</w:t>
            </w:r>
          </w:p>
          <w:p w14:paraId="3EC8D292" w14:textId="77777777" w:rsidR="00D062C4" w:rsidRPr="008326DB" w:rsidRDefault="00D062C4" w:rsidP="00677B31">
            <w:pPr>
              <w:pStyle w:val="ListParagraph"/>
              <w:numPr>
                <w:ilvl w:val="0"/>
                <w:numId w:val="45"/>
              </w:numPr>
              <w:spacing w:line="240" w:lineRule="auto"/>
              <w:rPr>
                <w:rFonts w:eastAsia="Calibri"/>
              </w:rPr>
            </w:pPr>
            <w:r w:rsidRPr="008326DB">
              <w:rPr>
                <w:rFonts w:eastAsia="Calibri"/>
              </w:rPr>
              <w:t xml:space="preserve">Provision of other </w:t>
            </w:r>
            <w:proofErr w:type="spellStart"/>
            <w:r w:rsidRPr="008326DB">
              <w:rPr>
                <w:rFonts w:eastAsia="Calibri"/>
              </w:rPr>
              <w:t>NeuOst</w:t>
            </w:r>
            <w:proofErr w:type="spellEnd"/>
            <w:r w:rsidRPr="008326DB">
              <w:rPr>
                <w:rFonts w:eastAsia="Calibri"/>
              </w:rPr>
              <w:t xml:space="preserve"> educational materials (optional) </w:t>
            </w:r>
          </w:p>
        </w:tc>
        <w:tc>
          <w:tcPr>
            <w:tcW w:w="1422" w:type="dxa"/>
          </w:tcPr>
          <w:p w14:paraId="394303FB" w14:textId="77777777" w:rsidR="00D062C4" w:rsidRPr="008326DB" w:rsidRDefault="00D062C4" w:rsidP="00272632">
            <w:pPr>
              <w:rPr>
                <w:rFonts w:eastAsia="Calibri"/>
              </w:rPr>
            </w:pPr>
          </w:p>
          <w:p w14:paraId="5AFC7EF6" w14:textId="77777777" w:rsidR="00D062C4" w:rsidRPr="008326DB" w:rsidRDefault="00D062C4" w:rsidP="00677B31">
            <w:pPr>
              <w:pStyle w:val="ListParagraph"/>
              <w:numPr>
                <w:ilvl w:val="0"/>
                <w:numId w:val="46"/>
              </w:numPr>
              <w:spacing w:line="240" w:lineRule="auto"/>
              <w:rPr>
                <w:rFonts w:eastAsia="Calibri"/>
              </w:rPr>
            </w:pPr>
            <w:r w:rsidRPr="008326DB">
              <w:rPr>
                <w:rFonts w:eastAsia="Calibri"/>
              </w:rPr>
              <w:fldChar w:fldCharType="begin">
                <w:ffData>
                  <w:name w:val="Check18"/>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39F87D9" w14:textId="77777777" w:rsidR="00D062C4" w:rsidRPr="008326DB" w:rsidRDefault="00D062C4" w:rsidP="00272632">
            <w:pPr>
              <w:rPr>
                <w:rFonts w:eastAsia="Calibri"/>
              </w:rPr>
            </w:pPr>
          </w:p>
          <w:p w14:paraId="3A2B5990" w14:textId="77777777" w:rsidR="00D062C4" w:rsidRPr="008326DB" w:rsidRDefault="00D062C4" w:rsidP="00677B31">
            <w:pPr>
              <w:pStyle w:val="ListParagraph"/>
              <w:numPr>
                <w:ilvl w:val="0"/>
                <w:numId w:val="46"/>
              </w:numPr>
              <w:spacing w:line="240" w:lineRule="auto"/>
              <w:rPr>
                <w:rFonts w:eastAsia="Calibri"/>
              </w:rPr>
            </w:pPr>
            <w:r w:rsidRPr="008326DB">
              <w:rPr>
                <w:rFonts w:eastAsia="Calibri"/>
              </w:rPr>
              <w:fldChar w:fldCharType="begin">
                <w:ffData>
                  <w:name w:val="Check2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C17B8F6" w14:textId="77777777" w:rsidR="00D062C4" w:rsidRPr="008326DB" w:rsidRDefault="00D062C4" w:rsidP="00677B31">
            <w:pPr>
              <w:pStyle w:val="ListParagraph"/>
              <w:numPr>
                <w:ilvl w:val="0"/>
                <w:numId w:val="46"/>
              </w:numPr>
              <w:spacing w:line="240" w:lineRule="auto"/>
              <w:rPr>
                <w:rFonts w:eastAsia="Calibri"/>
              </w:rPr>
            </w:pPr>
            <w:r w:rsidRPr="008326DB">
              <w:rPr>
                <w:rFonts w:eastAsia="Calibri"/>
              </w:rPr>
              <w:fldChar w:fldCharType="begin">
                <w:ffData>
                  <w:name w:val="Check3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251F926E" w14:textId="77777777" w:rsidR="00D062C4" w:rsidRPr="008326DB" w:rsidRDefault="00D062C4" w:rsidP="00677B31">
            <w:pPr>
              <w:pStyle w:val="ListParagraph"/>
              <w:numPr>
                <w:ilvl w:val="0"/>
                <w:numId w:val="46"/>
              </w:numPr>
              <w:spacing w:line="240" w:lineRule="auto"/>
              <w:rPr>
                <w:rFonts w:eastAsia="Calibri"/>
              </w:rPr>
            </w:pPr>
            <w:r w:rsidRPr="008326DB">
              <w:rPr>
                <w:rFonts w:eastAsia="Calibri"/>
              </w:rPr>
              <w:fldChar w:fldCharType="begin">
                <w:ffData>
                  <w:name w:val="Check20"/>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p w14:paraId="4741505D" w14:textId="77777777" w:rsidR="00D062C4" w:rsidRPr="008326DB" w:rsidRDefault="00D062C4" w:rsidP="00272632">
            <w:pPr>
              <w:rPr>
                <w:rFonts w:eastAsia="Calibri"/>
              </w:rPr>
            </w:pPr>
          </w:p>
          <w:p w14:paraId="2FB4E7C9" w14:textId="77777777" w:rsidR="00D062C4" w:rsidRPr="008326DB" w:rsidRDefault="00D062C4" w:rsidP="00677B31">
            <w:pPr>
              <w:pStyle w:val="ListParagraph"/>
              <w:numPr>
                <w:ilvl w:val="0"/>
                <w:numId w:val="46"/>
              </w:numPr>
              <w:spacing w:line="240" w:lineRule="auto"/>
              <w:rPr>
                <w:rFonts w:eastAsia="Calibri"/>
              </w:rPr>
            </w:pPr>
            <w:r w:rsidRPr="008326DB">
              <w:rPr>
                <w:rFonts w:eastAsia="Calibri"/>
              </w:rPr>
              <w:fldChar w:fldCharType="begin">
                <w:ffData>
                  <w:name w:val="Check37"/>
                  <w:enabled/>
                  <w:calcOnExit w:val="0"/>
                  <w:checkBox>
                    <w:sizeAuto/>
                    <w:default w:val="0"/>
                  </w:checkBox>
                </w:ffData>
              </w:fldChar>
            </w:r>
            <w:r w:rsidRPr="008326DB">
              <w:rPr>
                <w:rFonts w:eastAsia="Calibri"/>
              </w:rPr>
              <w:instrText xml:space="preserve"> FORMCHECKBOX </w:instrText>
            </w:r>
            <w:r w:rsidRPr="008326DB">
              <w:rPr>
                <w:rFonts w:eastAsia="Calibri"/>
              </w:rPr>
            </w:r>
            <w:r w:rsidRPr="008326DB">
              <w:rPr>
                <w:rFonts w:eastAsia="Calibri"/>
              </w:rPr>
              <w:fldChar w:fldCharType="separate"/>
            </w:r>
            <w:r w:rsidRPr="008326DB">
              <w:rPr>
                <w:rFonts w:eastAsia="Calibri"/>
              </w:rPr>
              <w:fldChar w:fldCharType="end"/>
            </w:r>
          </w:p>
        </w:tc>
        <w:tc>
          <w:tcPr>
            <w:tcW w:w="2115" w:type="dxa"/>
          </w:tcPr>
          <w:p w14:paraId="4A2CE85B" w14:textId="77777777" w:rsidR="00D062C4" w:rsidRPr="008326DB" w:rsidRDefault="00D062C4" w:rsidP="00272632">
            <w:pPr>
              <w:rPr>
                <w:rFonts w:eastAsia="Calibri"/>
              </w:rPr>
            </w:pPr>
            <w:r w:rsidRPr="008326DB">
              <w:rPr>
                <w:rFonts w:eastAsia="Calibri"/>
              </w:rPr>
              <w:t xml:space="preserve">Up to 10 mins </w:t>
            </w:r>
          </w:p>
        </w:tc>
      </w:tr>
      <w:tr w:rsidR="00D062C4" w:rsidRPr="008326DB" w14:paraId="33C02610" w14:textId="77777777" w:rsidTr="00272632">
        <w:tc>
          <w:tcPr>
            <w:tcW w:w="6533" w:type="dxa"/>
          </w:tcPr>
          <w:p w14:paraId="5CF1B20C" w14:textId="77777777" w:rsidR="00D062C4" w:rsidRPr="008326DB" w:rsidRDefault="00D062C4" w:rsidP="00272632">
            <w:pPr>
              <w:rPr>
                <w:rFonts w:eastAsia="Calibri"/>
              </w:rPr>
            </w:pPr>
            <w:r w:rsidRPr="008326DB">
              <w:rPr>
                <w:rFonts w:eastAsia="Calibri"/>
              </w:rPr>
              <w:t xml:space="preserve"> </w:t>
            </w:r>
          </w:p>
        </w:tc>
        <w:tc>
          <w:tcPr>
            <w:tcW w:w="1422" w:type="dxa"/>
          </w:tcPr>
          <w:p w14:paraId="3F485B10" w14:textId="77777777" w:rsidR="00D062C4" w:rsidRPr="008326DB" w:rsidRDefault="00D062C4" w:rsidP="00272632">
            <w:pPr>
              <w:rPr>
                <w:rFonts w:eastAsia="Calibri"/>
              </w:rPr>
            </w:pPr>
          </w:p>
        </w:tc>
        <w:tc>
          <w:tcPr>
            <w:tcW w:w="2115" w:type="dxa"/>
          </w:tcPr>
          <w:p w14:paraId="55DA5372" w14:textId="77777777" w:rsidR="00D062C4" w:rsidRPr="008326DB" w:rsidRDefault="00D062C4" w:rsidP="00272632">
            <w:pPr>
              <w:rPr>
                <w:rFonts w:eastAsia="Calibri"/>
              </w:rPr>
            </w:pPr>
          </w:p>
        </w:tc>
      </w:tr>
      <w:tr w:rsidR="00D062C4" w:rsidRPr="008326DB" w14:paraId="7A53E112" w14:textId="77777777" w:rsidTr="00272632">
        <w:tc>
          <w:tcPr>
            <w:tcW w:w="10070" w:type="dxa"/>
            <w:gridSpan w:val="3"/>
          </w:tcPr>
          <w:p w14:paraId="6D8111FF" w14:textId="77777777" w:rsidR="00D062C4" w:rsidRPr="008326DB" w:rsidRDefault="00D062C4" w:rsidP="00272632">
            <w:pPr>
              <w:rPr>
                <w:rFonts w:eastAsia="Calibri"/>
              </w:rPr>
            </w:pPr>
            <w:r w:rsidRPr="008326DB">
              <w:rPr>
                <w:rFonts w:eastAsia="Calibri"/>
              </w:rPr>
              <w:t xml:space="preserve">PROVIDERS TO COMPLETE AT END OF SESSION: </w:t>
            </w:r>
          </w:p>
          <w:p w14:paraId="0B9C49D8" w14:textId="77777777" w:rsidR="00D062C4" w:rsidRPr="008326DB" w:rsidRDefault="00D062C4" w:rsidP="00272632">
            <w:pPr>
              <w:rPr>
                <w:rFonts w:eastAsia="Calibri"/>
              </w:rPr>
            </w:pPr>
          </w:p>
          <w:p w14:paraId="05C98DA8" w14:textId="77777777" w:rsidR="00D062C4" w:rsidRPr="008326DB" w:rsidRDefault="00D062C4" w:rsidP="00272632">
            <w:pPr>
              <w:rPr>
                <w:rFonts w:eastAsia="Calibri"/>
              </w:rPr>
            </w:pPr>
            <w:r w:rsidRPr="008326DB">
              <w:rPr>
                <w:rFonts w:eastAsia="Calibri"/>
              </w:rPr>
              <w:t xml:space="preserve">Please rate your agreement with the following statement with regards to today’s intervention session for the management of the patient’s painful diabetic neuropathy symptoms.  </w:t>
            </w:r>
          </w:p>
          <w:p w14:paraId="204C23A0" w14:textId="77777777" w:rsidR="00D062C4" w:rsidRPr="008326DB" w:rsidRDefault="00D062C4" w:rsidP="00272632">
            <w:pPr>
              <w:rPr>
                <w:rFonts w:eastAsia="Calibri"/>
              </w:rPr>
            </w:pPr>
          </w:p>
          <w:p w14:paraId="23FF7071" w14:textId="77777777" w:rsidR="00D062C4" w:rsidRPr="008326DB" w:rsidRDefault="00D062C4" w:rsidP="00272632">
            <w:pPr>
              <w:rPr>
                <w:rFonts w:eastAsia="Calibri"/>
              </w:rPr>
            </w:pPr>
            <w:r w:rsidRPr="008326DB">
              <w:rPr>
                <w:rFonts w:eastAsia="Calibri"/>
              </w:rPr>
              <w:t xml:space="preserve">This treatment will be completely effective.  </w:t>
            </w:r>
          </w:p>
          <w:p w14:paraId="19896530" w14:textId="77777777" w:rsidR="00D062C4" w:rsidRPr="008326DB" w:rsidRDefault="00D062C4" w:rsidP="00272632">
            <w:pPr>
              <w:rPr>
                <w:rFonts w:eastAsia="Calibri"/>
              </w:rPr>
            </w:pPr>
            <w:r w:rsidRPr="008326DB">
              <w:rPr>
                <w:rFonts w:eastAsia="Calibri"/>
              </w:rPr>
              <w:t xml:space="preserve"> </w:t>
            </w:r>
          </w:p>
          <w:tbl>
            <w:tblPr>
              <w:tblStyle w:val="TableGrid"/>
              <w:tblW w:w="0" w:type="auto"/>
              <w:tblLook w:val="04A0" w:firstRow="1" w:lastRow="0" w:firstColumn="1" w:lastColumn="0" w:noHBand="0" w:noVBand="1"/>
            </w:tblPr>
            <w:tblGrid>
              <w:gridCol w:w="1141"/>
              <w:gridCol w:w="1285"/>
              <w:gridCol w:w="1141"/>
              <w:gridCol w:w="1142"/>
              <w:gridCol w:w="1141"/>
              <w:gridCol w:w="1285"/>
              <w:gridCol w:w="1142"/>
            </w:tblGrid>
            <w:tr w:rsidR="00D062C4" w:rsidRPr="008326DB" w14:paraId="175416FD" w14:textId="77777777" w:rsidTr="00272632">
              <w:tc>
                <w:tcPr>
                  <w:tcW w:w="1141" w:type="dxa"/>
                </w:tcPr>
                <w:p w14:paraId="46FB9683" w14:textId="77777777" w:rsidR="00D062C4" w:rsidRPr="008326DB" w:rsidRDefault="00D062C4" w:rsidP="00272632">
                  <w:pPr>
                    <w:rPr>
                      <w:rFonts w:eastAsia="Calibri"/>
                    </w:rPr>
                  </w:pPr>
                  <w:r w:rsidRPr="008326DB">
                    <w:rPr>
                      <w:rFonts w:eastAsia="Calibri"/>
                    </w:rPr>
                    <w:t xml:space="preserve">Strongly disagree </w:t>
                  </w:r>
                </w:p>
              </w:tc>
              <w:tc>
                <w:tcPr>
                  <w:tcW w:w="1213" w:type="dxa"/>
                </w:tcPr>
                <w:p w14:paraId="3CCA02A5" w14:textId="77777777" w:rsidR="00D062C4" w:rsidRPr="008326DB" w:rsidRDefault="00D062C4" w:rsidP="00272632">
                  <w:pPr>
                    <w:rPr>
                      <w:rFonts w:eastAsia="Calibri"/>
                    </w:rPr>
                  </w:pPr>
                  <w:r w:rsidRPr="008326DB">
                    <w:rPr>
                      <w:rFonts w:eastAsia="Calibri"/>
                    </w:rPr>
                    <w:t>Moderately disagree</w:t>
                  </w:r>
                </w:p>
              </w:tc>
              <w:tc>
                <w:tcPr>
                  <w:tcW w:w="1141" w:type="dxa"/>
                </w:tcPr>
                <w:p w14:paraId="2CD452BA" w14:textId="77777777" w:rsidR="00D062C4" w:rsidRPr="008326DB" w:rsidRDefault="00D062C4" w:rsidP="00272632">
                  <w:pPr>
                    <w:rPr>
                      <w:rFonts w:eastAsia="Calibri"/>
                    </w:rPr>
                  </w:pPr>
                  <w:r w:rsidRPr="008326DB">
                    <w:rPr>
                      <w:rFonts w:eastAsia="Calibri"/>
                    </w:rPr>
                    <w:t>Slightly disagree</w:t>
                  </w:r>
                </w:p>
              </w:tc>
              <w:tc>
                <w:tcPr>
                  <w:tcW w:w="1142" w:type="dxa"/>
                </w:tcPr>
                <w:p w14:paraId="68767ACA" w14:textId="77777777" w:rsidR="00D062C4" w:rsidRPr="008326DB" w:rsidRDefault="00D062C4" w:rsidP="00272632">
                  <w:pPr>
                    <w:rPr>
                      <w:rFonts w:eastAsia="Calibri"/>
                    </w:rPr>
                  </w:pPr>
                  <w:r w:rsidRPr="008326DB">
                    <w:rPr>
                      <w:rFonts w:eastAsia="Calibri"/>
                    </w:rPr>
                    <w:t>Neither agree nor disagree</w:t>
                  </w:r>
                </w:p>
              </w:tc>
              <w:tc>
                <w:tcPr>
                  <w:tcW w:w="1141" w:type="dxa"/>
                </w:tcPr>
                <w:p w14:paraId="245193B1" w14:textId="77777777" w:rsidR="00D062C4" w:rsidRPr="008326DB" w:rsidRDefault="00D062C4" w:rsidP="00272632">
                  <w:pPr>
                    <w:rPr>
                      <w:rFonts w:eastAsia="Calibri"/>
                    </w:rPr>
                  </w:pPr>
                  <w:r w:rsidRPr="008326DB">
                    <w:rPr>
                      <w:rFonts w:eastAsia="Calibri"/>
                    </w:rPr>
                    <w:t>Slightly agree</w:t>
                  </w:r>
                </w:p>
              </w:tc>
              <w:tc>
                <w:tcPr>
                  <w:tcW w:w="1213" w:type="dxa"/>
                </w:tcPr>
                <w:p w14:paraId="689BADE3" w14:textId="77777777" w:rsidR="00D062C4" w:rsidRPr="008326DB" w:rsidRDefault="00D062C4" w:rsidP="00272632">
                  <w:pPr>
                    <w:rPr>
                      <w:rFonts w:eastAsia="Calibri"/>
                    </w:rPr>
                  </w:pPr>
                  <w:r w:rsidRPr="008326DB">
                    <w:rPr>
                      <w:rFonts w:eastAsia="Calibri"/>
                    </w:rPr>
                    <w:t>Moderately agree</w:t>
                  </w:r>
                </w:p>
              </w:tc>
              <w:tc>
                <w:tcPr>
                  <w:tcW w:w="1142" w:type="dxa"/>
                </w:tcPr>
                <w:p w14:paraId="376ACD55" w14:textId="77777777" w:rsidR="00D062C4" w:rsidRPr="008326DB" w:rsidRDefault="00D062C4" w:rsidP="00272632">
                  <w:pPr>
                    <w:rPr>
                      <w:rFonts w:eastAsia="Calibri"/>
                    </w:rPr>
                  </w:pPr>
                  <w:r w:rsidRPr="008326DB">
                    <w:rPr>
                      <w:rFonts w:eastAsia="Calibri"/>
                    </w:rPr>
                    <w:t>Strongly agree</w:t>
                  </w:r>
                </w:p>
              </w:tc>
            </w:tr>
            <w:tr w:rsidR="00D062C4" w:rsidRPr="008326DB" w14:paraId="48B45C38" w14:textId="77777777" w:rsidTr="00272632">
              <w:tc>
                <w:tcPr>
                  <w:tcW w:w="1141" w:type="dxa"/>
                </w:tcPr>
                <w:p w14:paraId="1002AAF9" w14:textId="77777777" w:rsidR="00D062C4" w:rsidRPr="008326DB" w:rsidRDefault="00D062C4" w:rsidP="00272632">
                  <w:pPr>
                    <w:rPr>
                      <w:rFonts w:eastAsia="Calibri"/>
                    </w:rPr>
                  </w:pPr>
                </w:p>
              </w:tc>
              <w:tc>
                <w:tcPr>
                  <w:tcW w:w="1213" w:type="dxa"/>
                </w:tcPr>
                <w:p w14:paraId="5165DBBC" w14:textId="77777777" w:rsidR="00D062C4" w:rsidRPr="008326DB" w:rsidRDefault="00D062C4" w:rsidP="00272632">
                  <w:pPr>
                    <w:rPr>
                      <w:rFonts w:eastAsia="Calibri"/>
                    </w:rPr>
                  </w:pPr>
                </w:p>
                <w:p w14:paraId="4BABADDD" w14:textId="77777777" w:rsidR="00D062C4" w:rsidRPr="008326DB" w:rsidRDefault="00D062C4" w:rsidP="00272632">
                  <w:pPr>
                    <w:rPr>
                      <w:rFonts w:eastAsia="Calibri"/>
                    </w:rPr>
                  </w:pPr>
                </w:p>
              </w:tc>
              <w:tc>
                <w:tcPr>
                  <w:tcW w:w="1141" w:type="dxa"/>
                </w:tcPr>
                <w:p w14:paraId="1439C6B6" w14:textId="77777777" w:rsidR="00D062C4" w:rsidRPr="008326DB" w:rsidRDefault="00D062C4" w:rsidP="00272632">
                  <w:pPr>
                    <w:rPr>
                      <w:rFonts w:eastAsia="Calibri"/>
                    </w:rPr>
                  </w:pPr>
                </w:p>
              </w:tc>
              <w:tc>
                <w:tcPr>
                  <w:tcW w:w="1142" w:type="dxa"/>
                </w:tcPr>
                <w:p w14:paraId="0788FC47" w14:textId="77777777" w:rsidR="00D062C4" w:rsidRPr="008326DB" w:rsidRDefault="00D062C4" w:rsidP="00272632">
                  <w:pPr>
                    <w:rPr>
                      <w:rFonts w:eastAsia="Calibri"/>
                    </w:rPr>
                  </w:pPr>
                </w:p>
                <w:p w14:paraId="2D42E033" w14:textId="77777777" w:rsidR="00D062C4" w:rsidRPr="008326DB" w:rsidRDefault="00D062C4" w:rsidP="00272632">
                  <w:pPr>
                    <w:rPr>
                      <w:rFonts w:eastAsia="Calibri"/>
                    </w:rPr>
                  </w:pPr>
                </w:p>
                <w:p w14:paraId="799FC50A" w14:textId="77777777" w:rsidR="00D062C4" w:rsidRPr="008326DB" w:rsidRDefault="00D062C4" w:rsidP="00272632">
                  <w:pPr>
                    <w:rPr>
                      <w:rFonts w:eastAsia="Calibri"/>
                    </w:rPr>
                  </w:pPr>
                </w:p>
              </w:tc>
              <w:tc>
                <w:tcPr>
                  <w:tcW w:w="1141" w:type="dxa"/>
                </w:tcPr>
                <w:p w14:paraId="0156F989" w14:textId="77777777" w:rsidR="00D062C4" w:rsidRPr="008326DB" w:rsidRDefault="00D062C4" w:rsidP="00272632">
                  <w:pPr>
                    <w:rPr>
                      <w:rFonts w:eastAsia="Calibri"/>
                    </w:rPr>
                  </w:pPr>
                </w:p>
              </w:tc>
              <w:tc>
                <w:tcPr>
                  <w:tcW w:w="1213" w:type="dxa"/>
                </w:tcPr>
                <w:p w14:paraId="00AFBBA3" w14:textId="77777777" w:rsidR="00D062C4" w:rsidRPr="008326DB" w:rsidRDefault="00D062C4" w:rsidP="00272632">
                  <w:pPr>
                    <w:rPr>
                      <w:rFonts w:eastAsia="Calibri"/>
                    </w:rPr>
                  </w:pPr>
                </w:p>
              </w:tc>
              <w:tc>
                <w:tcPr>
                  <w:tcW w:w="1142" w:type="dxa"/>
                </w:tcPr>
                <w:p w14:paraId="70BE1EE6" w14:textId="77777777" w:rsidR="00D062C4" w:rsidRPr="008326DB" w:rsidRDefault="00D062C4" w:rsidP="00272632">
                  <w:pPr>
                    <w:rPr>
                      <w:rFonts w:eastAsia="Calibri"/>
                    </w:rPr>
                  </w:pPr>
                </w:p>
              </w:tc>
            </w:tr>
          </w:tbl>
          <w:p w14:paraId="4A42A8D5" w14:textId="77777777" w:rsidR="00D062C4" w:rsidRPr="008326DB" w:rsidRDefault="00D062C4" w:rsidP="00272632">
            <w:pPr>
              <w:rPr>
                <w:rFonts w:eastAsia="Calibri"/>
              </w:rPr>
            </w:pPr>
            <w:r w:rsidRPr="008326DB">
              <w:rPr>
                <w:rFonts w:eastAsia="Calibri"/>
              </w:rPr>
              <w:t xml:space="preserve">  </w:t>
            </w:r>
          </w:p>
        </w:tc>
      </w:tr>
      <w:tr w:rsidR="00D062C4" w:rsidRPr="008326DB" w14:paraId="1BCEA2F2" w14:textId="77777777" w:rsidTr="00272632">
        <w:tc>
          <w:tcPr>
            <w:tcW w:w="10070" w:type="dxa"/>
            <w:gridSpan w:val="3"/>
            <w:shd w:val="clear" w:color="auto" w:fill="D0CECE"/>
          </w:tcPr>
          <w:p w14:paraId="7EEE6CBE" w14:textId="77777777" w:rsidR="00D062C4" w:rsidRPr="008326DB" w:rsidRDefault="00D062C4" w:rsidP="00272632">
            <w:pPr>
              <w:rPr>
                <w:rFonts w:eastAsia="Calibri"/>
              </w:rPr>
            </w:pPr>
            <w:r w:rsidRPr="008326DB">
              <w:rPr>
                <w:rFonts w:eastAsia="Calibri"/>
              </w:rPr>
              <w:t xml:space="preserve">End of programme </w:t>
            </w:r>
          </w:p>
        </w:tc>
      </w:tr>
    </w:tbl>
    <w:p w14:paraId="614DE35F" w14:textId="77777777" w:rsidR="00D062C4" w:rsidRPr="008326DB" w:rsidRDefault="00D062C4" w:rsidP="00D062C4">
      <w:pPr>
        <w:rPr>
          <w:rFonts w:eastAsia="Calibri"/>
        </w:rPr>
      </w:pPr>
    </w:p>
    <w:p w14:paraId="04189BF7" w14:textId="77777777" w:rsidR="00D062C4" w:rsidRPr="008326DB" w:rsidRDefault="00D062C4" w:rsidP="00D062C4"/>
    <w:p w14:paraId="6D1914C2" w14:textId="77777777" w:rsidR="00A23F66" w:rsidRPr="008326DB" w:rsidRDefault="00A23F66" w:rsidP="00A23F66">
      <w:pPr>
        <w:spacing w:after="0" w:line="240" w:lineRule="auto"/>
        <w:jc w:val="both"/>
        <w:rPr>
          <w:rFonts w:ascii="Calibri" w:eastAsia="Calibri" w:hAnsi="Calibri" w:cs="Times New Roman"/>
          <w:sz w:val="24"/>
        </w:rPr>
      </w:pPr>
    </w:p>
    <w:p w14:paraId="6AC82CEF" w14:textId="29FD7141" w:rsidR="00A23F66" w:rsidRPr="008326DB" w:rsidRDefault="00A23F66" w:rsidP="00A23F66">
      <w:pPr>
        <w:spacing w:after="0" w:line="240" w:lineRule="auto"/>
        <w:rPr>
          <w:rFonts w:ascii="Calibri" w:eastAsia="Calibri" w:hAnsi="Calibri" w:cs="Times New Roman"/>
          <w:sz w:val="24"/>
        </w:rPr>
      </w:pPr>
    </w:p>
    <w:p w14:paraId="1026E48F" w14:textId="77777777" w:rsidR="004B18FE" w:rsidRPr="008326DB" w:rsidRDefault="004B18FE" w:rsidP="0015096D">
      <w:pPr>
        <w:pStyle w:val="Heading1"/>
      </w:pPr>
    </w:p>
    <w:p w14:paraId="1F0F04C0" w14:textId="77777777" w:rsidR="004B18FE" w:rsidRPr="008326DB" w:rsidRDefault="004B18FE" w:rsidP="004B18FE"/>
    <w:p w14:paraId="19FC6C27" w14:textId="77777777" w:rsidR="004B18FE" w:rsidRPr="008326DB" w:rsidRDefault="004B18FE" w:rsidP="004B18FE"/>
    <w:p w14:paraId="72C50C45" w14:textId="29B7E572" w:rsidR="00C070F4" w:rsidRPr="008326DB" w:rsidRDefault="00C070F4">
      <w:pPr>
        <w:spacing w:after="0" w:line="240" w:lineRule="auto"/>
        <w:rPr>
          <w:b/>
          <w:bCs/>
          <w:sz w:val="28"/>
          <w:szCs w:val="28"/>
        </w:rPr>
      </w:pPr>
      <w:r w:rsidRPr="008326DB">
        <w:br w:type="page"/>
      </w:r>
    </w:p>
    <w:p w14:paraId="0EEA1A69" w14:textId="45A90E2F" w:rsidR="008F0CFF" w:rsidRPr="008326DB" w:rsidRDefault="00C070F4" w:rsidP="00C070F4">
      <w:pPr>
        <w:pStyle w:val="Heading1"/>
      </w:pPr>
      <w:bookmarkStart w:id="80" w:name="_Toc191044259"/>
      <w:bookmarkStart w:id="81" w:name="_Toc191044866"/>
      <w:r w:rsidRPr="008326DB">
        <w:t>References</w:t>
      </w:r>
      <w:bookmarkEnd w:id="80"/>
      <w:bookmarkEnd w:id="81"/>
      <w:r w:rsidRPr="008326DB">
        <w:t xml:space="preserve"> </w:t>
      </w:r>
    </w:p>
    <w:p w14:paraId="2A2FE14F" w14:textId="77777777" w:rsidR="00BB54C5" w:rsidRPr="008326DB" w:rsidRDefault="00C070F4" w:rsidP="00BB54C5">
      <w:pPr>
        <w:pStyle w:val="Bibliography"/>
        <w:rPr>
          <w:rFonts w:ascii="Aptos"/>
          <w:sz w:val="22"/>
        </w:rPr>
      </w:pPr>
      <w:r w:rsidRPr="008326DB">
        <w:fldChar w:fldCharType="begin"/>
      </w:r>
      <w:r w:rsidRPr="008326DB">
        <w:instrText xml:space="preserve"> ADDIN ZOTERO_BIBL {"uncited":[],"omitted":[],"custom":[]} CSL_BIBLIOGRAPHY </w:instrText>
      </w:r>
      <w:r w:rsidRPr="008326DB">
        <w:fldChar w:fldCharType="separate"/>
      </w:r>
      <w:r w:rsidR="00BB54C5" w:rsidRPr="008326DB">
        <w:rPr>
          <w:rFonts w:ascii="Aptos"/>
          <w:sz w:val="22"/>
        </w:rPr>
        <w:t xml:space="preserve">Bialosky, J.E., </w:t>
      </w:r>
      <w:proofErr w:type="spellStart"/>
      <w:r w:rsidR="00BB54C5" w:rsidRPr="008326DB">
        <w:rPr>
          <w:rFonts w:ascii="Aptos"/>
          <w:sz w:val="22"/>
        </w:rPr>
        <w:t>Beneciuk</w:t>
      </w:r>
      <w:proofErr w:type="spellEnd"/>
      <w:r w:rsidR="00BB54C5" w:rsidRPr="008326DB">
        <w:rPr>
          <w:rFonts w:ascii="Aptos"/>
          <w:sz w:val="22"/>
        </w:rPr>
        <w:t xml:space="preserve">, J.M., Bishop, M.D., Coronado, R.A., Penza, C.W., Simon, C.B., George, S.Z., 2017. </w:t>
      </w:r>
      <w:proofErr w:type="spellStart"/>
      <w:r w:rsidR="00BB54C5" w:rsidRPr="008326DB">
        <w:rPr>
          <w:rFonts w:ascii="Aptos"/>
          <w:sz w:val="22"/>
        </w:rPr>
        <w:t>Unraveling</w:t>
      </w:r>
      <w:proofErr w:type="spellEnd"/>
      <w:r w:rsidR="00BB54C5" w:rsidRPr="008326DB">
        <w:rPr>
          <w:rFonts w:ascii="Aptos"/>
          <w:sz w:val="22"/>
        </w:rPr>
        <w:t xml:space="preserve"> the Mechanisms of Manual Therapy: </w:t>
      </w:r>
      <w:proofErr w:type="spellStart"/>
      <w:r w:rsidR="00BB54C5" w:rsidRPr="008326DB">
        <w:rPr>
          <w:rFonts w:ascii="Aptos"/>
          <w:sz w:val="22"/>
        </w:rPr>
        <w:t>Modeling</w:t>
      </w:r>
      <w:proofErr w:type="spellEnd"/>
      <w:r w:rsidR="00BB54C5" w:rsidRPr="008326DB">
        <w:rPr>
          <w:rFonts w:ascii="Aptos"/>
          <w:sz w:val="22"/>
        </w:rPr>
        <w:t xml:space="preserve"> an Approach. J </w:t>
      </w:r>
      <w:proofErr w:type="spellStart"/>
      <w:r w:rsidR="00BB54C5" w:rsidRPr="008326DB">
        <w:rPr>
          <w:rFonts w:ascii="Aptos"/>
          <w:sz w:val="22"/>
        </w:rPr>
        <w:t>Orthop</w:t>
      </w:r>
      <w:proofErr w:type="spellEnd"/>
      <w:r w:rsidR="00BB54C5" w:rsidRPr="008326DB">
        <w:rPr>
          <w:rFonts w:ascii="Aptos"/>
          <w:sz w:val="22"/>
        </w:rPr>
        <w:t xml:space="preserve"> Sports Phys </w:t>
      </w:r>
      <w:proofErr w:type="spellStart"/>
      <w:r w:rsidR="00BB54C5" w:rsidRPr="008326DB">
        <w:rPr>
          <w:rFonts w:ascii="Aptos"/>
          <w:sz w:val="22"/>
        </w:rPr>
        <w:t>Ther</w:t>
      </w:r>
      <w:proofErr w:type="spellEnd"/>
      <w:r w:rsidR="00BB54C5" w:rsidRPr="008326DB">
        <w:rPr>
          <w:rFonts w:ascii="Aptos"/>
          <w:sz w:val="22"/>
        </w:rPr>
        <w:t xml:space="preserve"> 48, 8–18. https://doi.org/10.2519/jospt.2018.7476</w:t>
      </w:r>
    </w:p>
    <w:p w14:paraId="09E34C93" w14:textId="77777777" w:rsidR="00BB54C5" w:rsidRPr="008326DB" w:rsidRDefault="00BB54C5" w:rsidP="00BB54C5">
      <w:pPr>
        <w:pStyle w:val="Bibliography"/>
        <w:rPr>
          <w:rFonts w:ascii="Aptos"/>
          <w:sz w:val="22"/>
        </w:rPr>
      </w:pPr>
      <w:r w:rsidRPr="008326DB">
        <w:rPr>
          <w:rFonts w:ascii="Aptos"/>
          <w:sz w:val="22"/>
        </w:rPr>
        <w:t>Bialosky, J.E., Bishop, M.D., Price, D.D., Robinson, M.E., George, S.Z., 2009. The mechanisms of manual therapy in the treatment of musculoskeletal pain: A comprehensive model. Manual Therapy 14, 531–538. https://doi.org/10.1016/j.math.2008.09.001</w:t>
      </w:r>
    </w:p>
    <w:p w14:paraId="6FFD51B5" w14:textId="77777777" w:rsidR="00BB54C5" w:rsidRPr="008326DB" w:rsidRDefault="00BB54C5" w:rsidP="00BB54C5">
      <w:pPr>
        <w:pStyle w:val="Bibliography"/>
        <w:rPr>
          <w:rFonts w:ascii="Aptos"/>
          <w:sz w:val="22"/>
        </w:rPr>
      </w:pPr>
      <w:r w:rsidRPr="008326DB">
        <w:rPr>
          <w:rFonts w:ascii="Aptos"/>
          <w:sz w:val="22"/>
        </w:rPr>
        <w:t xml:space="preserve">Ciolino, J.D., </w:t>
      </w:r>
      <w:proofErr w:type="spellStart"/>
      <w:r w:rsidRPr="008326DB">
        <w:rPr>
          <w:rFonts w:ascii="Aptos"/>
          <w:sz w:val="22"/>
        </w:rPr>
        <w:t>Scholtens</w:t>
      </w:r>
      <w:proofErr w:type="spellEnd"/>
      <w:r w:rsidRPr="008326DB">
        <w:rPr>
          <w:rFonts w:ascii="Aptos"/>
          <w:sz w:val="22"/>
        </w:rPr>
        <w:t>, D.M., Bonner, L.B., 2025. Factorial Clinical Trial Designs. JAMA 333, 532–533. https://doi.org/10.1001/jama.2024.25374</w:t>
      </w:r>
    </w:p>
    <w:p w14:paraId="64347055" w14:textId="77777777" w:rsidR="00BB54C5" w:rsidRPr="008326DB" w:rsidRDefault="00BB54C5" w:rsidP="00BB54C5">
      <w:pPr>
        <w:pStyle w:val="Bibliography"/>
        <w:rPr>
          <w:rFonts w:ascii="Aptos"/>
          <w:sz w:val="22"/>
        </w:rPr>
      </w:pPr>
      <w:r w:rsidRPr="008326DB">
        <w:rPr>
          <w:rFonts w:ascii="Aptos"/>
          <w:sz w:val="22"/>
        </w:rPr>
        <w:t xml:space="preserve">Collins, L.M., Nahum-Shani, I., </w:t>
      </w:r>
      <w:proofErr w:type="spellStart"/>
      <w:r w:rsidRPr="008326DB">
        <w:rPr>
          <w:rFonts w:ascii="Aptos"/>
          <w:sz w:val="22"/>
        </w:rPr>
        <w:t>Guastaferro</w:t>
      </w:r>
      <w:proofErr w:type="spellEnd"/>
      <w:r w:rsidRPr="008326DB">
        <w:rPr>
          <w:rFonts w:ascii="Aptos"/>
          <w:sz w:val="22"/>
        </w:rPr>
        <w:t xml:space="preserve">, K., Strayhorn, J.C., </w:t>
      </w:r>
      <w:proofErr w:type="spellStart"/>
      <w:r w:rsidRPr="008326DB">
        <w:rPr>
          <w:rFonts w:ascii="Aptos"/>
          <w:sz w:val="22"/>
        </w:rPr>
        <w:t>Vanness</w:t>
      </w:r>
      <w:proofErr w:type="spellEnd"/>
      <w:r w:rsidRPr="008326DB">
        <w:rPr>
          <w:rFonts w:ascii="Aptos"/>
          <w:sz w:val="22"/>
        </w:rPr>
        <w:t>, D.J., Murphy, S.A., 2024. Intervention Optimization: A Paradigm Shift and Its Potential Implications for Clinical Psychology. Annual Review of Clinical Psychology 20, 21–47. https://doi.org/10.1146/annurev-clinpsy-080822-051119</w:t>
      </w:r>
    </w:p>
    <w:p w14:paraId="4AC65627" w14:textId="77777777" w:rsidR="00BB54C5" w:rsidRPr="008326DB" w:rsidRDefault="00BB54C5" w:rsidP="00BB54C5">
      <w:pPr>
        <w:pStyle w:val="Bibliography"/>
        <w:rPr>
          <w:rFonts w:ascii="Aptos"/>
          <w:sz w:val="22"/>
        </w:rPr>
      </w:pPr>
      <w:r w:rsidRPr="008326DB">
        <w:rPr>
          <w:rFonts w:ascii="Aptos"/>
          <w:sz w:val="22"/>
        </w:rPr>
        <w:t xml:space="preserve">Cook, C.E., </w:t>
      </w:r>
      <w:proofErr w:type="spellStart"/>
      <w:r w:rsidRPr="008326DB">
        <w:rPr>
          <w:rFonts w:ascii="Aptos"/>
          <w:sz w:val="22"/>
        </w:rPr>
        <w:t>Rhon</w:t>
      </w:r>
      <w:proofErr w:type="spellEnd"/>
      <w:r w:rsidRPr="008326DB">
        <w:rPr>
          <w:rFonts w:ascii="Aptos"/>
          <w:sz w:val="22"/>
        </w:rPr>
        <w:t xml:space="preserve">, D.I., Bialosky, J., Donaldson, M., George, S.Z., Hall, T., </w:t>
      </w:r>
      <w:proofErr w:type="spellStart"/>
      <w:r w:rsidRPr="008326DB">
        <w:rPr>
          <w:rFonts w:ascii="Aptos"/>
          <w:sz w:val="22"/>
        </w:rPr>
        <w:t>Kawchuk</w:t>
      </w:r>
      <w:proofErr w:type="spellEnd"/>
      <w:r w:rsidRPr="008326DB">
        <w:rPr>
          <w:rFonts w:ascii="Aptos"/>
          <w:sz w:val="22"/>
        </w:rPr>
        <w:t xml:space="preserve">, G., Lane, E., Lavazza, C., Lluch, E., Louw, A., </w:t>
      </w:r>
      <w:proofErr w:type="spellStart"/>
      <w:r w:rsidRPr="008326DB">
        <w:rPr>
          <w:rFonts w:ascii="Aptos"/>
          <w:sz w:val="22"/>
        </w:rPr>
        <w:t>Mazzieri</w:t>
      </w:r>
      <w:proofErr w:type="spellEnd"/>
      <w:r w:rsidRPr="008326DB">
        <w:rPr>
          <w:rFonts w:ascii="Aptos"/>
          <w:sz w:val="22"/>
        </w:rPr>
        <w:t xml:space="preserve">, A.M., McDevitt, A., Reed, W.R., Schmid, A.B., Silva, A.G., Smart, K.M., </w:t>
      </w:r>
      <w:proofErr w:type="spellStart"/>
      <w:r w:rsidRPr="008326DB">
        <w:rPr>
          <w:rFonts w:ascii="Aptos"/>
          <w:sz w:val="22"/>
        </w:rPr>
        <w:t>Puentedura</w:t>
      </w:r>
      <w:proofErr w:type="spellEnd"/>
      <w:r w:rsidRPr="008326DB">
        <w:rPr>
          <w:rFonts w:ascii="Aptos"/>
          <w:sz w:val="22"/>
        </w:rPr>
        <w:t>, E.J., 2023. Developing Manual Therapy Frameworks for Dedicated Pain Mechanism. JOSPT Open 1, 48–62. https://doi.org/10.2519/josptopen.2023.0002</w:t>
      </w:r>
    </w:p>
    <w:p w14:paraId="35E3F7E0" w14:textId="77777777" w:rsidR="00BB54C5" w:rsidRPr="008326DB" w:rsidRDefault="00BB54C5" w:rsidP="00BB54C5">
      <w:pPr>
        <w:pStyle w:val="Bibliography"/>
        <w:rPr>
          <w:rFonts w:ascii="Aptos"/>
          <w:sz w:val="22"/>
        </w:rPr>
      </w:pPr>
      <w:r w:rsidRPr="008326DB">
        <w:rPr>
          <w:rFonts w:ascii="Aptos"/>
          <w:sz w:val="22"/>
        </w:rPr>
        <w:t xml:space="preserve">Hohenschurz-Schmidt, D., Vase, L., Scott, W., </w:t>
      </w:r>
      <w:proofErr w:type="spellStart"/>
      <w:r w:rsidRPr="008326DB">
        <w:rPr>
          <w:rFonts w:ascii="Aptos"/>
          <w:sz w:val="22"/>
        </w:rPr>
        <w:t>Annoni</w:t>
      </w:r>
      <w:proofErr w:type="spellEnd"/>
      <w:r w:rsidRPr="008326DB">
        <w:rPr>
          <w:rFonts w:ascii="Aptos"/>
          <w:sz w:val="22"/>
        </w:rPr>
        <w:t xml:space="preserve">, M., Ajayi, O.K., Barth, J., Bennell, K., Berna, C., Bialosky, J., Braithwaite, F., </w:t>
      </w:r>
      <w:proofErr w:type="spellStart"/>
      <w:r w:rsidRPr="008326DB">
        <w:rPr>
          <w:rFonts w:ascii="Aptos"/>
          <w:sz w:val="22"/>
        </w:rPr>
        <w:t>Finnerup</w:t>
      </w:r>
      <w:proofErr w:type="spellEnd"/>
      <w:r w:rsidRPr="008326DB">
        <w:rPr>
          <w:rFonts w:ascii="Aptos"/>
          <w:sz w:val="22"/>
        </w:rPr>
        <w:t xml:space="preserve">, N.B., Williams, A.C. de C., Carlino, E., </w:t>
      </w:r>
      <w:proofErr w:type="spellStart"/>
      <w:r w:rsidRPr="008326DB">
        <w:rPr>
          <w:rFonts w:ascii="Aptos"/>
          <w:sz w:val="22"/>
        </w:rPr>
        <w:t>Cerritelli</w:t>
      </w:r>
      <w:proofErr w:type="spellEnd"/>
      <w:r w:rsidRPr="008326DB">
        <w:rPr>
          <w:rFonts w:ascii="Aptos"/>
          <w:sz w:val="22"/>
        </w:rPr>
        <w:t xml:space="preserve">, F., </w:t>
      </w:r>
      <w:proofErr w:type="spellStart"/>
      <w:r w:rsidRPr="008326DB">
        <w:rPr>
          <w:rFonts w:ascii="Aptos"/>
          <w:sz w:val="22"/>
        </w:rPr>
        <w:t>Chaibi</w:t>
      </w:r>
      <w:proofErr w:type="spellEnd"/>
      <w:r w:rsidRPr="008326DB">
        <w:rPr>
          <w:rFonts w:ascii="Aptos"/>
          <w:sz w:val="22"/>
        </w:rPr>
        <w:t xml:space="preserve">, A., </w:t>
      </w:r>
      <w:proofErr w:type="spellStart"/>
      <w:r w:rsidRPr="008326DB">
        <w:rPr>
          <w:rFonts w:ascii="Aptos"/>
          <w:sz w:val="22"/>
        </w:rPr>
        <w:t>Cherkin</w:t>
      </w:r>
      <w:proofErr w:type="spellEnd"/>
      <w:r w:rsidRPr="008326DB">
        <w:rPr>
          <w:rFonts w:ascii="Aptos"/>
          <w:sz w:val="22"/>
        </w:rPr>
        <w:t xml:space="preserve">, D., </w:t>
      </w:r>
      <w:proofErr w:type="spellStart"/>
      <w:r w:rsidRPr="008326DB">
        <w:rPr>
          <w:rFonts w:ascii="Aptos"/>
          <w:sz w:val="22"/>
        </w:rPr>
        <w:t>Colloca</w:t>
      </w:r>
      <w:proofErr w:type="spellEnd"/>
      <w:r w:rsidRPr="008326DB">
        <w:rPr>
          <w:rFonts w:ascii="Aptos"/>
          <w:sz w:val="22"/>
        </w:rPr>
        <w:t xml:space="preserve">, L., </w:t>
      </w:r>
      <w:proofErr w:type="spellStart"/>
      <w:r w:rsidRPr="008326DB">
        <w:rPr>
          <w:rFonts w:ascii="Aptos"/>
          <w:sz w:val="22"/>
        </w:rPr>
        <w:t>Côté</w:t>
      </w:r>
      <w:proofErr w:type="spellEnd"/>
      <w:r w:rsidRPr="008326DB">
        <w:rPr>
          <w:rFonts w:ascii="Aptos"/>
          <w:sz w:val="22"/>
        </w:rPr>
        <w:t xml:space="preserve">, P., Darnall, B.D., Evans, R., Fabre, L., Faria, V., French, S., Gerger, H., </w:t>
      </w:r>
      <w:proofErr w:type="spellStart"/>
      <w:r w:rsidRPr="008326DB">
        <w:rPr>
          <w:rFonts w:ascii="Aptos"/>
          <w:sz w:val="22"/>
        </w:rPr>
        <w:t>Häuser</w:t>
      </w:r>
      <w:proofErr w:type="spellEnd"/>
      <w:r w:rsidRPr="008326DB">
        <w:rPr>
          <w:rFonts w:ascii="Aptos"/>
          <w:sz w:val="22"/>
        </w:rPr>
        <w:t xml:space="preserve">, W., Hinman, R.S., Ho, D., Janssens, T., Jensen, K., Johnston, C., Lunde, S.J., Keefe, F., Kerns, R.D., Koechlin, H., </w:t>
      </w:r>
      <w:proofErr w:type="spellStart"/>
      <w:r w:rsidRPr="008326DB">
        <w:rPr>
          <w:rFonts w:ascii="Aptos"/>
          <w:sz w:val="22"/>
        </w:rPr>
        <w:t>Kongsted</w:t>
      </w:r>
      <w:proofErr w:type="spellEnd"/>
      <w:r w:rsidRPr="008326DB">
        <w:rPr>
          <w:rFonts w:ascii="Aptos"/>
          <w:sz w:val="22"/>
        </w:rPr>
        <w:t xml:space="preserve">, A., Michener, L.A., </w:t>
      </w:r>
      <w:proofErr w:type="spellStart"/>
      <w:r w:rsidRPr="008326DB">
        <w:rPr>
          <w:rFonts w:ascii="Aptos"/>
          <w:sz w:val="22"/>
        </w:rPr>
        <w:t>Moerman</w:t>
      </w:r>
      <w:proofErr w:type="spellEnd"/>
      <w:r w:rsidRPr="008326DB">
        <w:rPr>
          <w:rFonts w:ascii="Aptos"/>
          <w:sz w:val="22"/>
        </w:rPr>
        <w:t xml:space="preserve">, D.E., Musial, F., Newell, D., Nicholas, M., Palermo, T.M., Palermo, S., </w:t>
      </w:r>
      <w:proofErr w:type="spellStart"/>
      <w:r w:rsidRPr="008326DB">
        <w:rPr>
          <w:rFonts w:ascii="Aptos"/>
          <w:sz w:val="22"/>
        </w:rPr>
        <w:t>Peerdeman</w:t>
      </w:r>
      <w:proofErr w:type="spellEnd"/>
      <w:r w:rsidRPr="008326DB">
        <w:rPr>
          <w:rFonts w:ascii="Aptos"/>
          <w:sz w:val="22"/>
        </w:rPr>
        <w:t xml:space="preserve">, K.J., </w:t>
      </w:r>
      <w:proofErr w:type="spellStart"/>
      <w:r w:rsidRPr="008326DB">
        <w:rPr>
          <w:rFonts w:ascii="Aptos"/>
          <w:sz w:val="22"/>
        </w:rPr>
        <w:t>Pogatzki</w:t>
      </w:r>
      <w:proofErr w:type="spellEnd"/>
      <w:r w:rsidRPr="008326DB">
        <w:rPr>
          <w:rFonts w:ascii="Aptos"/>
          <w:sz w:val="22"/>
        </w:rPr>
        <w:t xml:space="preserve">-Zahn, E.M., </w:t>
      </w:r>
      <w:proofErr w:type="spellStart"/>
      <w:r w:rsidRPr="008326DB">
        <w:rPr>
          <w:rFonts w:ascii="Aptos"/>
          <w:sz w:val="22"/>
        </w:rPr>
        <w:t>Puhl</w:t>
      </w:r>
      <w:proofErr w:type="spellEnd"/>
      <w:r w:rsidRPr="008326DB">
        <w:rPr>
          <w:rFonts w:ascii="Aptos"/>
          <w:sz w:val="22"/>
        </w:rPr>
        <w:t xml:space="preserve">, A.A., Roberts, L., </w:t>
      </w:r>
      <w:proofErr w:type="spellStart"/>
      <w:r w:rsidRPr="008326DB">
        <w:rPr>
          <w:rFonts w:ascii="Aptos"/>
          <w:sz w:val="22"/>
        </w:rPr>
        <w:t>Rossettini</w:t>
      </w:r>
      <w:proofErr w:type="spellEnd"/>
      <w:r w:rsidRPr="008326DB">
        <w:rPr>
          <w:rFonts w:ascii="Aptos"/>
          <w:sz w:val="22"/>
        </w:rPr>
        <w:t xml:space="preserve">, G., </w:t>
      </w:r>
      <w:proofErr w:type="spellStart"/>
      <w:r w:rsidRPr="008326DB">
        <w:rPr>
          <w:rFonts w:ascii="Aptos"/>
          <w:sz w:val="22"/>
        </w:rPr>
        <w:t>Matthiesen</w:t>
      </w:r>
      <w:proofErr w:type="spellEnd"/>
      <w:r w:rsidRPr="008326DB">
        <w:rPr>
          <w:rFonts w:ascii="Aptos"/>
          <w:sz w:val="22"/>
        </w:rPr>
        <w:t xml:space="preserve">, S.T., Underwood, M., Vaucher, P., </w:t>
      </w:r>
      <w:proofErr w:type="spellStart"/>
      <w:r w:rsidRPr="008326DB">
        <w:rPr>
          <w:rFonts w:ascii="Aptos"/>
          <w:sz w:val="22"/>
        </w:rPr>
        <w:t>Vollert</w:t>
      </w:r>
      <w:proofErr w:type="spellEnd"/>
      <w:r w:rsidRPr="008326DB">
        <w:rPr>
          <w:rFonts w:ascii="Aptos"/>
          <w:sz w:val="22"/>
        </w:rPr>
        <w:t xml:space="preserve">, J., </w:t>
      </w:r>
      <w:proofErr w:type="spellStart"/>
      <w:r w:rsidRPr="008326DB">
        <w:rPr>
          <w:rFonts w:ascii="Aptos"/>
          <w:sz w:val="22"/>
        </w:rPr>
        <w:t>Wartolowska</w:t>
      </w:r>
      <w:proofErr w:type="spellEnd"/>
      <w:r w:rsidRPr="008326DB">
        <w:rPr>
          <w:rFonts w:ascii="Aptos"/>
          <w:sz w:val="22"/>
        </w:rPr>
        <w:t xml:space="preserve">, K., Weimer, K., Werner, C.P., Rice, A.S.C., Draper-Rodi, J., 2023. Recommendations for the development, implementation, and reporting of control interventions in efficacy and mechanistic trials of physical, psychological, and self-management therapies: the </w:t>
      </w:r>
      <w:proofErr w:type="spellStart"/>
      <w:r w:rsidRPr="008326DB">
        <w:rPr>
          <w:rFonts w:ascii="Aptos"/>
          <w:sz w:val="22"/>
        </w:rPr>
        <w:t>CoPPS</w:t>
      </w:r>
      <w:proofErr w:type="spellEnd"/>
      <w:r w:rsidRPr="008326DB">
        <w:rPr>
          <w:rFonts w:ascii="Aptos"/>
          <w:sz w:val="22"/>
        </w:rPr>
        <w:t xml:space="preserve"> Statement. BMJ 381, e072108. https://doi.org/10.1136/bmj-2022-072108</w:t>
      </w:r>
    </w:p>
    <w:p w14:paraId="05A920D3" w14:textId="77777777" w:rsidR="00BB54C5" w:rsidRPr="008326DB" w:rsidRDefault="00BB54C5" w:rsidP="00BB54C5">
      <w:pPr>
        <w:pStyle w:val="Bibliography"/>
        <w:rPr>
          <w:rFonts w:ascii="Aptos"/>
          <w:sz w:val="22"/>
        </w:rPr>
      </w:pPr>
      <w:r w:rsidRPr="008326DB">
        <w:rPr>
          <w:rFonts w:ascii="Aptos"/>
          <w:sz w:val="22"/>
        </w:rPr>
        <w:t>McCracken, L.M., Morley, S., 2014. The Psychological Flexibility Model: A Basis for Integration and Progress in Psychological Approaches to Chronic Pain Management. The Journal of Pain 15, 221–234. https://doi.org/10.1016/j.jpain.2013.10.014</w:t>
      </w:r>
    </w:p>
    <w:p w14:paraId="445CE6F7" w14:textId="77777777" w:rsidR="00BB54C5" w:rsidRPr="008326DB" w:rsidRDefault="00BB54C5" w:rsidP="00BB54C5">
      <w:pPr>
        <w:pStyle w:val="Bibliography"/>
        <w:rPr>
          <w:rFonts w:ascii="Aptos"/>
          <w:sz w:val="22"/>
        </w:rPr>
      </w:pPr>
      <w:r w:rsidRPr="008326DB">
        <w:rPr>
          <w:rFonts w:ascii="Aptos"/>
          <w:sz w:val="22"/>
        </w:rPr>
        <w:t xml:space="preserve">Nim, C., Aspinall, S.L., Cook, C.E., </w:t>
      </w:r>
      <w:proofErr w:type="spellStart"/>
      <w:r w:rsidRPr="008326DB">
        <w:rPr>
          <w:rFonts w:ascii="Aptos"/>
          <w:sz w:val="22"/>
        </w:rPr>
        <w:t>Corrêa</w:t>
      </w:r>
      <w:proofErr w:type="spellEnd"/>
      <w:r w:rsidRPr="008326DB">
        <w:rPr>
          <w:rFonts w:ascii="Aptos"/>
          <w:sz w:val="22"/>
        </w:rPr>
        <w:t xml:space="preserve">, L.A., Donaldson, M., Downie, A.S., </w:t>
      </w:r>
      <w:proofErr w:type="spellStart"/>
      <w:r w:rsidRPr="008326DB">
        <w:rPr>
          <w:rFonts w:ascii="Aptos"/>
          <w:sz w:val="22"/>
        </w:rPr>
        <w:t>Harsted</w:t>
      </w:r>
      <w:proofErr w:type="spellEnd"/>
      <w:r w:rsidRPr="008326DB">
        <w:rPr>
          <w:rFonts w:ascii="Aptos"/>
          <w:sz w:val="22"/>
        </w:rPr>
        <w:t xml:space="preserve">, S., Hansen, S., Jenkins, H.J., McNaughton, D., </w:t>
      </w:r>
      <w:proofErr w:type="spellStart"/>
      <w:r w:rsidRPr="008326DB">
        <w:rPr>
          <w:rFonts w:ascii="Aptos"/>
          <w:sz w:val="22"/>
        </w:rPr>
        <w:t>Nyirö</w:t>
      </w:r>
      <w:proofErr w:type="spellEnd"/>
      <w:r w:rsidRPr="008326DB">
        <w:rPr>
          <w:rFonts w:ascii="Aptos"/>
          <w:sz w:val="22"/>
        </w:rPr>
        <w:t xml:space="preserve">, L., Perle, S.M., </w:t>
      </w:r>
      <w:proofErr w:type="spellStart"/>
      <w:r w:rsidRPr="008326DB">
        <w:rPr>
          <w:rFonts w:ascii="Aptos"/>
          <w:sz w:val="22"/>
        </w:rPr>
        <w:t>Roseen</w:t>
      </w:r>
      <w:proofErr w:type="spellEnd"/>
      <w:r w:rsidRPr="008326DB">
        <w:rPr>
          <w:rFonts w:ascii="Aptos"/>
          <w:sz w:val="22"/>
        </w:rPr>
        <w:t xml:space="preserve">, E.J., Young, J.J., Young, A., Zhao, G.-H., </w:t>
      </w:r>
      <w:proofErr w:type="spellStart"/>
      <w:r w:rsidRPr="008326DB">
        <w:rPr>
          <w:rFonts w:ascii="Aptos"/>
          <w:sz w:val="22"/>
        </w:rPr>
        <w:t>Hartvigsen</w:t>
      </w:r>
      <w:proofErr w:type="spellEnd"/>
      <w:r w:rsidRPr="008326DB">
        <w:rPr>
          <w:rFonts w:ascii="Aptos"/>
          <w:sz w:val="22"/>
        </w:rPr>
        <w:t>, J., Juhl, C.B., 2025. The Effectiveness of Spinal Manipulative Therapy in Treating Spinal Pain Does Not Depend on the Application Procedures: A Systematic Review and Network Meta-analysis. Journal of Orthopaedic &amp; Sports Physical Therapy 55, 109–122. https://doi.org/10.2519/jospt.2025.12707</w:t>
      </w:r>
    </w:p>
    <w:p w14:paraId="59B824A4" w14:textId="3B1560EE" w:rsidR="00C070F4" w:rsidRPr="008326DB" w:rsidRDefault="00C070F4" w:rsidP="00BB54C5">
      <w:pPr>
        <w:pStyle w:val="Bibliography"/>
      </w:pPr>
      <w:r w:rsidRPr="008326DB">
        <w:fldChar w:fldCharType="end"/>
      </w:r>
    </w:p>
    <w:sectPr w:rsidR="00C070F4" w:rsidRPr="008326DB">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652D5" w14:textId="77777777" w:rsidR="000276F3" w:rsidRDefault="000276F3" w:rsidP="00AC6061">
      <w:pPr>
        <w:spacing w:after="0" w:line="240" w:lineRule="auto"/>
      </w:pPr>
      <w:r>
        <w:separator/>
      </w:r>
    </w:p>
    <w:p w14:paraId="5244AC2F" w14:textId="77777777" w:rsidR="006F3E85" w:rsidRDefault="006F3E85"/>
  </w:endnote>
  <w:endnote w:type="continuationSeparator" w:id="0">
    <w:p w14:paraId="46E478E8" w14:textId="77777777" w:rsidR="000276F3" w:rsidRDefault="000276F3" w:rsidP="00AC6061">
      <w:pPr>
        <w:spacing w:after="0" w:line="240" w:lineRule="auto"/>
      </w:pPr>
      <w:r>
        <w:continuationSeparator/>
      </w:r>
    </w:p>
    <w:p w14:paraId="0F8DA972" w14:textId="77777777" w:rsidR="006F3E85" w:rsidRDefault="006F3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77433785"/>
      <w:docPartObj>
        <w:docPartGallery w:val="Page Numbers (Bottom of Page)"/>
        <w:docPartUnique/>
      </w:docPartObj>
    </w:sdtPr>
    <w:sdtEndPr>
      <w:rPr>
        <w:rStyle w:val="PageNumber"/>
      </w:rPr>
    </w:sdtEndPr>
    <w:sdtContent>
      <w:p w14:paraId="0BDE0DCB" w14:textId="577E0F85" w:rsidR="00AC6061" w:rsidRDefault="00AC6061" w:rsidP="0004018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715FB2" w14:textId="77777777" w:rsidR="00AC6061" w:rsidRDefault="00AC6061" w:rsidP="00AC6061">
    <w:pPr>
      <w:pStyle w:val="Footer"/>
      <w:ind w:right="360"/>
    </w:pPr>
  </w:p>
  <w:p w14:paraId="2F3045BE" w14:textId="77777777" w:rsidR="006F3E85" w:rsidRDefault="006F3E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57651652"/>
      <w:docPartObj>
        <w:docPartGallery w:val="Page Numbers (Bottom of Page)"/>
        <w:docPartUnique/>
      </w:docPartObj>
    </w:sdtPr>
    <w:sdtEndPr>
      <w:rPr>
        <w:rStyle w:val="PageNumber"/>
      </w:rPr>
    </w:sdtEndPr>
    <w:sdtContent>
      <w:p w14:paraId="48E68866" w14:textId="38372BF7" w:rsidR="00AC6061" w:rsidRDefault="00AC6061" w:rsidP="007051A6">
        <w:pPr>
          <w:pStyle w:val="Footer"/>
          <w:framePr w:wrap="none" w:vAnchor="text" w:hAnchor="margin" w:xAlign="right" w:y="25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929EDBE" w14:textId="77777777" w:rsidR="007051A6" w:rsidRDefault="007051A6" w:rsidP="00842E14">
    <w:pPr>
      <w:pStyle w:val="Header"/>
    </w:pPr>
  </w:p>
  <w:p w14:paraId="43289F88" w14:textId="5BAF8FBB" w:rsidR="00842E14" w:rsidRPr="001A22E1" w:rsidRDefault="00842E14" w:rsidP="00842E14">
    <w:pPr>
      <w:pStyle w:val="Header"/>
    </w:pPr>
    <w:proofErr w:type="spellStart"/>
    <w:r w:rsidRPr="001A22E1">
      <w:t>NeuOst</w:t>
    </w:r>
    <w:proofErr w:type="spellEnd"/>
    <w:r w:rsidRPr="001A22E1">
      <w:t xml:space="preserve"> feasibility trial: Control intervention</w:t>
    </w:r>
    <w:r>
      <w:t xml:space="preserve"> description and trial</w:t>
    </w:r>
    <w:r w:rsidRPr="001A22E1">
      <w:t xml:space="preserve"> manual. V1.0, Ma</w:t>
    </w:r>
    <w:r w:rsidR="00696345">
      <w:t>rch</w:t>
    </w:r>
    <w:r w:rsidRPr="001A22E1">
      <w:t xml:space="preserve"> 2024 </w:t>
    </w:r>
  </w:p>
  <w:p w14:paraId="02EC0C13" w14:textId="77777777" w:rsidR="00AC6061" w:rsidRDefault="00AC6061" w:rsidP="00AC6061">
    <w:pPr>
      <w:pStyle w:val="Footer"/>
      <w:ind w:right="360"/>
    </w:pPr>
  </w:p>
  <w:p w14:paraId="4558F426" w14:textId="77777777" w:rsidR="006F3E85" w:rsidRDefault="006F3E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A856" w14:textId="77777777" w:rsidR="000276F3" w:rsidRDefault="000276F3" w:rsidP="00AC6061">
      <w:pPr>
        <w:spacing w:after="0" w:line="240" w:lineRule="auto"/>
      </w:pPr>
      <w:r>
        <w:separator/>
      </w:r>
    </w:p>
    <w:p w14:paraId="4ECF8C06" w14:textId="77777777" w:rsidR="006F3E85" w:rsidRDefault="006F3E85"/>
  </w:footnote>
  <w:footnote w:type="continuationSeparator" w:id="0">
    <w:p w14:paraId="0A76A334" w14:textId="77777777" w:rsidR="000276F3" w:rsidRDefault="000276F3" w:rsidP="00AC6061">
      <w:pPr>
        <w:spacing w:after="0" w:line="240" w:lineRule="auto"/>
      </w:pPr>
      <w:r>
        <w:continuationSeparator/>
      </w:r>
    </w:p>
    <w:p w14:paraId="05F9D6E6" w14:textId="77777777" w:rsidR="006F3E85" w:rsidRDefault="006F3E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713"/>
    <w:multiLevelType w:val="hybridMultilevel"/>
    <w:tmpl w:val="CEC024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F9485C"/>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C7FB6"/>
    <w:multiLevelType w:val="hybridMultilevel"/>
    <w:tmpl w:val="DC0EA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D91794"/>
    <w:multiLevelType w:val="hybridMultilevel"/>
    <w:tmpl w:val="F4E8215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F5B14"/>
    <w:multiLevelType w:val="hybridMultilevel"/>
    <w:tmpl w:val="CEC024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54F9F"/>
    <w:multiLevelType w:val="hybridMultilevel"/>
    <w:tmpl w:val="DC3A2986"/>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85908"/>
    <w:multiLevelType w:val="hybridMultilevel"/>
    <w:tmpl w:val="BD88AA3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036D0F"/>
    <w:multiLevelType w:val="hybridMultilevel"/>
    <w:tmpl w:val="9662B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E4EE7"/>
    <w:multiLevelType w:val="hybridMultilevel"/>
    <w:tmpl w:val="CEC024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97B3D"/>
    <w:multiLevelType w:val="hybridMultilevel"/>
    <w:tmpl w:val="61F451A8"/>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4D39D2"/>
    <w:multiLevelType w:val="hybridMultilevel"/>
    <w:tmpl w:val="CEC0248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D2FB7"/>
    <w:multiLevelType w:val="hybridMultilevel"/>
    <w:tmpl w:val="DC0EA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AB023E"/>
    <w:multiLevelType w:val="hybridMultilevel"/>
    <w:tmpl w:val="2E7239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6C0F05"/>
    <w:multiLevelType w:val="hybridMultilevel"/>
    <w:tmpl w:val="9662B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BC263C"/>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E856D7"/>
    <w:multiLevelType w:val="hybridMultilevel"/>
    <w:tmpl w:val="DC0EA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0C310D"/>
    <w:multiLevelType w:val="hybridMultilevel"/>
    <w:tmpl w:val="8132D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127FA3"/>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1E417B"/>
    <w:multiLevelType w:val="hybridMultilevel"/>
    <w:tmpl w:val="D0EA16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6DE21D9"/>
    <w:multiLevelType w:val="hybridMultilevel"/>
    <w:tmpl w:val="8132D5F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6131C5"/>
    <w:multiLevelType w:val="hybridMultilevel"/>
    <w:tmpl w:val="9662B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DB471D"/>
    <w:multiLevelType w:val="hybridMultilevel"/>
    <w:tmpl w:val="54D0022C"/>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361E19"/>
    <w:multiLevelType w:val="hybridMultilevel"/>
    <w:tmpl w:val="9662B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E03A89"/>
    <w:multiLevelType w:val="hybridMultilevel"/>
    <w:tmpl w:val="A67EDB9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434C1"/>
    <w:multiLevelType w:val="hybridMultilevel"/>
    <w:tmpl w:val="A67EDB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680210"/>
    <w:multiLevelType w:val="hybridMultilevel"/>
    <w:tmpl w:val="DC0EA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872935"/>
    <w:multiLevelType w:val="hybridMultilevel"/>
    <w:tmpl w:val="6F9C1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D1EAA"/>
    <w:multiLevelType w:val="hybridMultilevel"/>
    <w:tmpl w:val="DC0EA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302DF9"/>
    <w:multiLevelType w:val="hybridMultilevel"/>
    <w:tmpl w:val="B890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701FB"/>
    <w:multiLevelType w:val="hybridMultilevel"/>
    <w:tmpl w:val="61F451A8"/>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060B27"/>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8A39B2"/>
    <w:multiLevelType w:val="hybridMultilevel"/>
    <w:tmpl w:val="3AF8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95837"/>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E84386"/>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DA5CCD"/>
    <w:multiLevelType w:val="hybridMultilevel"/>
    <w:tmpl w:val="E9948A1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38009B"/>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F71B31"/>
    <w:multiLevelType w:val="hybridMultilevel"/>
    <w:tmpl w:val="61F451A8"/>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C294FFE"/>
    <w:multiLevelType w:val="hybridMultilevel"/>
    <w:tmpl w:val="61F451A8"/>
    <w:lvl w:ilvl="0" w:tplc="075E0F04">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CD76968"/>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2B5077"/>
    <w:multiLevelType w:val="hybridMultilevel"/>
    <w:tmpl w:val="3AF89A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B2797E"/>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8A09B4"/>
    <w:multiLevelType w:val="hybridMultilevel"/>
    <w:tmpl w:val="9662B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2D541D"/>
    <w:multiLevelType w:val="hybridMultilevel"/>
    <w:tmpl w:val="CEC024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4B40E3"/>
    <w:multiLevelType w:val="hybridMultilevel"/>
    <w:tmpl w:val="BD88AA3A"/>
    <w:lvl w:ilvl="0" w:tplc="FFFFFFF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7E2C15"/>
    <w:multiLevelType w:val="hybridMultilevel"/>
    <w:tmpl w:val="8132D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8497762"/>
    <w:multiLevelType w:val="hybridMultilevel"/>
    <w:tmpl w:val="6F9C1F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AD13F2"/>
    <w:multiLevelType w:val="hybridMultilevel"/>
    <w:tmpl w:val="B1B295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91230C0"/>
    <w:multiLevelType w:val="hybridMultilevel"/>
    <w:tmpl w:val="54D0022C"/>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AC55BF5"/>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665892"/>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D023631"/>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DE36312"/>
    <w:multiLevelType w:val="hybridMultilevel"/>
    <w:tmpl w:val="61F451A8"/>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04D1B90"/>
    <w:multiLevelType w:val="hybridMultilevel"/>
    <w:tmpl w:val="5BDC5C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05070E4"/>
    <w:multiLevelType w:val="hybridMultilevel"/>
    <w:tmpl w:val="8132D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08454D7"/>
    <w:multiLevelType w:val="hybridMultilevel"/>
    <w:tmpl w:val="F40C37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3B40DC5"/>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CD44DE"/>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7F71909"/>
    <w:multiLevelType w:val="hybridMultilevel"/>
    <w:tmpl w:val="D0EA16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837236A"/>
    <w:multiLevelType w:val="hybridMultilevel"/>
    <w:tmpl w:val="3DE27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8D84C1A"/>
    <w:multiLevelType w:val="hybridMultilevel"/>
    <w:tmpl w:val="61F451A8"/>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9016E0B"/>
    <w:multiLevelType w:val="hybridMultilevel"/>
    <w:tmpl w:val="D98089F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433732">
    <w:abstractNumId w:val="5"/>
  </w:num>
  <w:num w:numId="2" w16cid:durableId="428700290">
    <w:abstractNumId w:val="52"/>
  </w:num>
  <w:num w:numId="3" w16cid:durableId="700932616">
    <w:abstractNumId w:val="12"/>
  </w:num>
  <w:num w:numId="4" w16cid:durableId="1416128567">
    <w:abstractNumId w:val="31"/>
  </w:num>
  <w:num w:numId="5" w16cid:durableId="508982859">
    <w:abstractNumId w:val="39"/>
  </w:num>
  <w:num w:numId="6" w16cid:durableId="936254985">
    <w:abstractNumId w:val="15"/>
  </w:num>
  <w:num w:numId="7" w16cid:durableId="1922829259">
    <w:abstractNumId w:val="10"/>
  </w:num>
  <w:num w:numId="8" w16cid:durableId="611548393">
    <w:abstractNumId w:val="50"/>
  </w:num>
  <w:num w:numId="9" w16cid:durableId="1640770384">
    <w:abstractNumId w:val="17"/>
  </w:num>
  <w:num w:numId="10" w16cid:durableId="707527950">
    <w:abstractNumId w:val="49"/>
  </w:num>
  <w:num w:numId="11" w16cid:durableId="1784688111">
    <w:abstractNumId w:val="34"/>
  </w:num>
  <w:num w:numId="12" w16cid:durableId="460074463">
    <w:abstractNumId w:val="60"/>
  </w:num>
  <w:num w:numId="13" w16cid:durableId="114179330">
    <w:abstractNumId w:val="19"/>
  </w:num>
  <w:num w:numId="14" w16cid:durableId="1238051158">
    <w:abstractNumId w:val="58"/>
  </w:num>
  <w:num w:numId="15" w16cid:durableId="222179455">
    <w:abstractNumId w:val="30"/>
  </w:num>
  <w:num w:numId="16" w16cid:durableId="383142057">
    <w:abstractNumId w:val="40"/>
  </w:num>
  <w:num w:numId="17" w16cid:durableId="381753418">
    <w:abstractNumId w:val="3"/>
  </w:num>
  <w:num w:numId="18" w16cid:durableId="1804539983">
    <w:abstractNumId w:val="13"/>
  </w:num>
  <w:num w:numId="19" w16cid:durableId="1834056878">
    <w:abstractNumId w:val="35"/>
  </w:num>
  <w:num w:numId="20" w16cid:durableId="1289362938">
    <w:abstractNumId w:val="22"/>
  </w:num>
  <w:num w:numId="21" w16cid:durableId="208228878">
    <w:abstractNumId w:val="37"/>
  </w:num>
  <w:num w:numId="22" w16cid:durableId="888348290">
    <w:abstractNumId w:val="59"/>
  </w:num>
  <w:num w:numId="23" w16cid:durableId="1783717980">
    <w:abstractNumId w:val="16"/>
  </w:num>
  <w:num w:numId="24" w16cid:durableId="2145730875">
    <w:abstractNumId w:val="23"/>
  </w:num>
  <w:num w:numId="25" w16cid:durableId="2118671066">
    <w:abstractNumId w:val="24"/>
  </w:num>
  <w:num w:numId="26" w16cid:durableId="1650092845">
    <w:abstractNumId w:val="46"/>
  </w:num>
  <w:num w:numId="27" w16cid:durableId="1010371563">
    <w:abstractNumId w:val="18"/>
  </w:num>
  <w:num w:numId="28" w16cid:durableId="626394315">
    <w:abstractNumId w:val="57"/>
  </w:num>
  <w:num w:numId="29" w16cid:durableId="1288001613">
    <w:abstractNumId w:val="44"/>
  </w:num>
  <w:num w:numId="30" w16cid:durableId="79377504">
    <w:abstractNumId w:val="32"/>
  </w:num>
  <w:num w:numId="31" w16cid:durableId="786578826">
    <w:abstractNumId w:val="33"/>
  </w:num>
  <w:num w:numId="32" w16cid:durableId="771245348">
    <w:abstractNumId w:val="56"/>
  </w:num>
  <w:num w:numId="33" w16cid:durableId="846560309">
    <w:abstractNumId w:val="26"/>
  </w:num>
  <w:num w:numId="34" w16cid:durableId="1270971443">
    <w:abstractNumId w:val="45"/>
  </w:num>
  <w:num w:numId="35" w16cid:durableId="821895402">
    <w:abstractNumId w:val="9"/>
  </w:num>
  <w:num w:numId="36" w16cid:durableId="777875800">
    <w:abstractNumId w:val="29"/>
  </w:num>
  <w:num w:numId="37" w16cid:durableId="1672489003">
    <w:abstractNumId w:val="21"/>
  </w:num>
  <w:num w:numId="38" w16cid:durableId="1427577776">
    <w:abstractNumId w:val="36"/>
  </w:num>
  <w:num w:numId="39" w16cid:durableId="935134439">
    <w:abstractNumId w:val="53"/>
  </w:num>
  <w:num w:numId="40" w16cid:durableId="2128893123">
    <w:abstractNumId w:val="38"/>
  </w:num>
  <w:num w:numId="41" w16cid:durableId="543837588">
    <w:abstractNumId w:val="48"/>
  </w:num>
  <w:num w:numId="42" w16cid:durableId="1581791348">
    <w:abstractNumId w:val="55"/>
  </w:num>
  <w:num w:numId="43" w16cid:durableId="1674183078">
    <w:abstractNumId w:val="43"/>
  </w:num>
  <w:num w:numId="44" w16cid:durableId="1452675729">
    <w:abstractNumId w:val="6"/>
  </w:num>
  <w:num w:numId="45" w16cid:durableId="1811287104">
    <w:abstractNumId w:val="47"/>
  </w:num>
  <w:num w:numId="46" w16cid:durableId="2071414434">
    <w:abstractNumId w:val="51"/>
  </w:num>
  <w:num w:numId="47" w16cid:durableId="70201488">
    <w:abstractNumId w:val="28"/>
  </w:num>
  <w:num w:numId="48" w16cid:durableId="523639977">
    <w:abstractNumId w:val="27"/>
  </w:num>
  <w:num w:numId="49" w16cid:durableId="654455694">
    <w:abstractNumId w:val="42"/>
  </w:num>
  <w:num w:numId="50" w16cid:durableId="1083599742">
    <w:abstractNumId w:val="2"/>
  </w:num>
  <w:num w:numId="51" w16cid:durableId="1327246320">
    <w:abstractNumId w:val="0"/>
  </w:num>
  <w:num w:numId="52" w16cid:durableId="237179146">
    <w:abstractNumId w:val="14"/>
  </w:num>
  <w:num w:numId="53" w16cid:durableId="266547941">
    <w:abstractNumId w:val="20"/>
  </w:num>
  <w:num w:numId="54" w16cid:durableId="1202481036">
    <w:abstractNumId w:val="25"/>
  </w:num>
  <w:num w:numId="55" w16cid:durableId="1346786721">
    <w:abstractNumId w:val="4"/>
  </w:num>
  <w:num w:numId="56" w16cid:durableId="206066032">
    <w:abstractNumId w:val="54"/>
  </w:num>
  <w:num w:numId="57" w16cid:durableId="676737733">
    <w:abstractNumId w:val="7"/>
  </w:num>
  <w:num w:numId="58" w16cid:durableId="945578096">
    <w:abstractNumId w:val="11"/>
  </w:num>
  <w:num w:numId="59" w16cid:durableId="969242868">
    <w:abstractNumId w:val="8"/>
  </w:num>
  <w:num w:numId="60" w16cid:durableId="1155561525">
    <w:abstractNumId w:val="1"/>
  </w:num>
  <w:num w:numId="61" w16cid:durableId="2139062062">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87"/>
    <w:rsid w:val="000217E5"/>
    <w:rsid w:val="000261D3"/>
    <w:rsid w:val="000276F3"/>
    <w:rsid w:val="00027BA3"/>
    <w:rsid w:val="00030FDB"/>
    <w:rsid w:val="00044AAE"/>
    <w:rsid w:val="00056936"/>
    <w:rsid w:val="00060496"/>
    <w:rsid w:val="00062757"/>
    <w:rsid w:val="00070F65"/>
    <w:rsid w:val="000710FD"/>
    <w:rsid w:val="00077C7E"/>
    <w:rsid w:val="000815C1"/>
    <w:rsid w:val="0008571C"/>
    <w:rsid w:val="00093A3C"/>
    <w:rsid w:val="000A0437"/>
    <w:rsid w:val="000A0A10"/>
    <w:rsid w:val="000A210E"/>
    <w:rsid w:val="000C0D63"/>
    <w:rsid w:val="000D4C5E"/>
    <w:rsid w:val="000D5694"/>
    <w:rsid w:val="000D6EB5"/>
    <w:rsid w:val="000E6EE7"/>
    <w:rsid w:val="00116152"/>
    <w:rsid w:val="00116872"/>
    <w:rsid w:val="00122413"/>
    <w:rsid w:val="0012500F"/>
    <w:rsid w:val="00125E93"/>
    <w:rsid w:val="00136B03"/>
    <w:rsid w:val="0015096D"/>
    <w:rsid w:val="0015464F"/>
    <w:rsid w:val="001650BC"/>
    <w:rsid w:val="00173B2E"/>
    <w:rsid w:val="00174D5A"/>
    <w:rsid w:val="001767D9"/>
    <w:rsid w:val="0019295C"/>
    <w:rsid w:val="00193F51"/>
    <w:rsid w:val="001960AA"/>
    <w:rsid w:val="001A0AA5"/>
    <w:rsid w:val="001A17CF"/>
    <w:rsid w:val="001B1765"/>
    <w:rsid w:val="001B2E03"/>
    <w:rsid w:val="001D1BA8"/>
    <w:rsid w:val="001E08FA"/>
    <w:rsid w:val="001E3C1E"/>
    <w:rsid w:val="001E427D"/>
    <w:rsid w:val="002060AC"/>
    <w:rsid w:val="00213681"/>
    <w:rsid w:val="00213BBB"/>
    <w:rsid w:val="00217AF4"/>
    <w:rsid w:val="0022222D"/>
    <w:rsid w:val="00237CDE"/>
    <w:rsid w:val="00237D0E"/>
    <w:rsid w:val="00252BA9"/>
    <w:rsid w:val="00263D2D"/>
    <w:rsid w:val="00275953"/>
    <w:rsid w:val="00292C92"/>
    <w:rsid w:val="00293913"/>
    <w:rsid w:val="00293EE7"/>
    <w:rsid w:val="002A4579"/>
    <w:rsid w:val="002B1FAA"/>
    <w:rsid w:val="002B32FF"/>
    <w:rsid w:val="002C2409"/>
    <w:rsid w:val="002C6678"/>
    <w:rsid w:val="002D7D54"/>
    <w:rsid w:val="002E0792"/>
    <w:rsid w:val="00301CC0"/>
    <w:rsid w:val="003117AF"/>
    <w:rsid w:val="0032094D"/>
    <w:rsid w:val="00334BDB"/>
    <w:rsid w:val="0034353E"/>
    <w:rsid w:val="00353063"/>
    <w:rsid w:val="003579BD"/>
    <w:rsid w:val="00370DBC"/>
    <w:rsid w:val="00375769"/>
    <w:rsid w:val="00377ED0"/>
    <w:rsid w:val="00392749"/>
    <w:rsid w:val="00397B9E"/>
    <w:rsid w:val="003A1CE3"/>
    <w:rsid w:val="003B46CF"/>
    <w:rsid w:val="003B7B51"/>
    <w:rsid w:val="003E4CC1"/>
    <w:rsid w:val="003F7E90"/>
    <w:rsid w:val="00414E06"/>
    <w:rsid w:val="00434E21"/>
    <w:rsid w:val="004403F8"/>
    <w:rsid w:val="00442620"/>
    <w:rsid w:val="00444D7E"/>
    <w:rsid w:val="00447333"/>
    <w:rsid w:val="004572B5"/>
    <w:rsid w:val="00462CCA"/>
    <w:rsid w:val="0048232B"/>
    <w:rsid w:val="004842CD"/>
    <w:rsid w:val="00492959"/>
    <w:rsid w:val="00496997"/>
    <w:rsid w:val="004A186E"/>
    <w:rsid w:val="004A34D5"/>
    <w:rsid w:val="004B0F87"/>
    <w:rsid w:val="004B18FE"/>
    <w:rsid w:val="004B2D89"/>
    <w:rsid w:val="004B5D0C"/>
    <w:rsid w:val="004C4C9A"/>
    <w:rsid w:val="004E641F"/>
    <w:rsid w:val="004F15C1"/>
    <w:rsid w:val="00503D68"/>
    <w:rsid w:val="00505FBC"/>
    <w:rsid w:val="00532CA1"/>
    <w:rsid w:val="0053404A"/>
    <w:rsid w:val="00541978"/>
    <w:rsid w:val="0054447B"/>
    <w:rsid w:val="005500F9"/>
    <w:rsid w:val="0055358E"/>
    <w:rsid w:val="00563286"/>
    <w:rsid w:val="00571538"/>
    <w:rsid w:val="00571C4D"/>
    <w:rsid w:val="005942DF"/>
    <w:rsid w:val="005A374A"/>
    <w:rsid w:val="005C3ACD"/>
    <w:rsid w:val="005C6A0F"/>
    <w:rsid w:val="005D6805"/>
    <w:rsid w:val="005F1D2D"/>
    <w:rsid w:val="005F2C00"/>
    <w:rsid w:val="005F40B1"/>
    <w:rsid w:val="006021C6"/>
    <w:rsid w:val="006121F4"/>
    <w:rsid w:val="00615C8A"/>
    <w:rsid w:val="0062236E"/>
    <w:rsid w:val="0062344F"/>
    <w:rsid w:val="006408BF"/>
    <w:rsid w:val="0065175E"/>
    <w:rsid w:val="0065311C"/>
    <w:rsid w:val="006537DF"/>
    <w:rsid w:val="00664815"/>
    <w:rsid w:val="00666CAA"/>
    <w:rsid w:val="00677B31"/>
    <w:rsid w:val="0068583E"/>
    <w:rsid w:val="00686219"/>
    <w:rsid w:val="00687202"/>
    <w:rsid w:val="00691AA5"/>
    <w:rsid w:val="00692110"/>
    <w:rsid w:val="00696345"/>
    <w:rsid w:val="00696D0D"/>
    <w:rsid w:val="006A0078"/>
    <w:rsid w:val="006B3E83"/>
    <w:rsid w:val="006C23C4"/>
    <w:rsid w:val="006C75FD"/>
    <w:rsid w:val="006D3C5E"/>
    <w:rsid w:val="006E2AB0"/>
    <w:rsid w:val="006F3E85"/>
    <w:rsid w:val="00701522"/>
    <w:rsid w:val="007051A6"/>
    <w:rsid w:val="00707D53"/>
    <w:rsid w:val="00721C7C"/>
    <w:rsid w:val="00724D03"/>
    <w:rsid w:val="00724EB8"/>
    <w:rsid w:val="00741658"/>
    <w:rsid w:val="007658AD"/>
    <w:rsid w:val="00771722"/>
    <w:rsid w:val="00771B3D"/>
    <w:rsid w:val="00775BA9"/>
    <w:rsid w:val="007834A5"/>
    <w:rsid w:val="00793C44"/>
    <w:rsid w:val="00794898"/>
    <w:rsid w:val="00794C77"/>
    <w:rsid w:val="007A666D"/>
    <w:rsid w:val="007A6E0B"/>
    <w:rsid w:val="007A7821"/>
    <w:rsid w:val="007B2133"/>
    <w:rsid w:val="007C571E"/>
    <w:rsid w:val="007C790D"/>
    <w:rsid w:val="007D300A"/>
    <w:rsid w:val="007D43AD"/>
    <w:rsid w:val="007E558D"/>
    <w:rsid w:val="007E6332"/>
    <w:rsid w:val="007E65EF"/>
    <w:rsid w:val="007F5C7D"/>
    <w:rsid w:val="00822337"/>
    <w:rsid w:val="008326DB"/>
    <w:rsid w:val="00836831"/>
    <w:rsid w:val="00842E14"/>
    <w:rsid w:val="0086337E"/>
    <w:rsid w:val="0087387C"/>
    <w:rsid w:val="008B135B"/>
    <w:rsid w:val="008C068A"/>
    <w:rsid w:val="008C179F"/>
    <w:rsid w:val="008C254E"/>
    <w:rsid w:val="008D3671"/>
    <w:rsid w:val="008D49C7"/>
    <w:rsid w:val="008F0CFF"/>
    <w:rsid w:val="008F2B46"/>
    <w:rsid w:val="00910D65"/>
    <w:rsid w:val="00923CF6"/>
    <w:rsid w:val="00924063"/>
    <w:rsid w:val="00952D7A"/>
    <w:rsid w:val="0095788C"/>
    <w:rsid w:val="009644DC"/>
    <w:rsid w:val="009732E6"/>
    <w:rsid w:val="00973963"/>
    <w:rsid w:val="009922D1"/>
    <w:rsid w:val="00994D1D"/>
    <w:rsid w:val="009962CB"/>
    <w:rsid w:val="009977BB"/>
    <w:rsid w:val="009A1668"/>
    <w:rsid w:val="009B5135"/>
    <w:rsid w:val="009B5858"/>
    <w:rsid w:val="009D57D1"/>
    <w:rsid w:val="009D64D5"/>
    <w:rsid w:val="009E365C"/>
    <w:rsid w:val="009F0377"/>
    <w:rsid w:val="00A14670"/>
    <w:rsid w:val="00A16CB4"/>
    <w:rsid w:val="00A23F66"/>
    <w:rsid w:val="00A252ED"/>
    <w:rsid w:val="00A40984"/>
    <w:rsid w:val="00A427F2"/>
    <w:rsid w:val="00A47E42"/>
    <w:rsid w:val="00A57A05"/>
    <w:rsid w:val="00A657CF"/>
    <w:rsid w:val="00A70F89"/>
    <w:rsid w:val="00A725B2"/>
    <w:rsid w:val="00A72F7D"/>
    <w:rsid w:val="00A738D9"/>
    <w:rsid w:val="00A85768"/>
    <w:rsid w:val="00A944EA"/>
    <w:rsid w:val="00AA01CE"/>
    <w:rsid w:val="00AA0CDF"/>
    <w:rsid w:val="00AA338C"/>
    <w:rsid w:val="00AA3639"/>
    <w:rsid w:val="00AA5DED"/>
    <w:rsid w:val="00AA7D2E"/>
    <w:rsid w:val="00AC1045"/>
    <w:rsid w:val="00AC6061"/>
    <w:rsid w:val="00AD4902"/>
    <w:rsid w:val="00AE4634"/>
    <w:rsid w:val="00AF05FA"/>
    <w:rsid w:val="00B016D6"/>
    <w:rsid w:val="00B13BBB"/>
    <w:rsid w:val="00B3126A"/>
    <w:rsid w:val="00B54CDB"/>
    <w:rsid w:val="00B55728"/>
    <w:rsid w:val="00B567E4"/>
    <w:rsid w:val="00B6514E"/>
    <w:rsid w:val="00B76368"/>
    <w:rsid w:val="00BA0109"/>
    <w:rsid w:val="00BA1E51"/>
    <w:rsid w:val="00BA3B20"/>
    <w:rsid w:val="00BB1EEA"/>
    <w:rsid w:val="00BB54C5"/>
    <w:rsid w:val="00BD45D8"/>
    <w:rsid w:val="00BE4D30"/>
    <w:rsid w:val="00C01BE7"/>
    <w:rsid w:val="00C04CD0"/>
    <w:rsid w:val="00C06BD9"/>
    <w:rsid w:val="00C070F4"/>
    <w:rsid w:val="00C206A4"/>
    <w:rsid w:val="00C370B1"/>
    <w:rsid w:val="00C43974"/>
    <w:rsid w:val="00C4598C"/>
    <w:rsid w:val="00C653C5"/>
    <w:rsid w:val="00C747E6"/>
    <w:rsid w:val="00C75EEC"/>
    <w:rsid w:val="00CB41A9"/>
    <w:rsid w:val="00CB56E7"/>
    <w:rsid w:val="00CC09A7"/>
    <w:rsid w:val="00CC2911"/>
    <w:rsid w:val="00CC79F4"/>
    <w:rsid w:val="00CD0FAF"/>
    <w:rsid w:val="00CD4198"/>
    <w:rsid w:val="00CD7CF7"/>
    <w:rsid w:val="00D000E6"/>
    <w:rsid w:val="00D062C4"/>
    <w:rsid w:val="00D20FCE"/>
    <w:rsid w:val="00D278F0"/>
    <w:rsid w:val="00D43679"/>
    <w:rsid w:val="00D644CB"/>
    <w:rsid w:val="00D81BF0"/>
    <w:rsid w:val="00D85854"/>
    <w:rsid w:val="00D8725D"/>
    <w:rsid w:val="00D97A33"/>
    <w:rsid w:val="00DA5F9A"/>
    <w:rsid w:val="00DA60E3"/>
    <w:rsid w:val="00DA656E"/>
    <w:rsid w:val="00DA6EC9"/>
    <w:rsid w:val="00DC1846"/>
    <w:rsid w:val="00DE7505"/>
    <w:rsid w:val="00DE7CD4"/>
    <w:rsid w:val="00E14208"/>
    <w:rsid w:val="00E30934"/>
    <w:rsid w:val="00E31833"/>
    <w:rsid w:val="00E4048C"/>
    <w:rsid w:val="00E41AE2"/>
    <w:rsid w:val="00E41E3A"/>
    <w:rsid w:val="00E423E5"/>
    <w:rsid w:val="00E516C0"/>
    <w:rsid w:val="00E56BB8"/>
    <w:rsid w:val="00E67BD6"/>
    <w:rsid w:val="00E8108B"/>
    <w:rsid w:val="00E82273"/>
    <w:rsid w:val="00E87D03"/>
    <w:rsid w:val="00E951C6"/>
    <w:rsid w:val="00EA158B"/>
    <w:rsid w:val="00EA775C"/>
    <w:rsid w:val="00EB081E"/>
    <w:rsid w:val="00EB69ED"/>
    <w:rsid w:val="00EC0F0F"/>
    <w:rsid w:val="00EC468C"/>
    <w:rsid w:val="00EC54ED"/>
    <w:rsid w:val="00ED32FD"/>
    <w:rsid w:val="00ED3C05"/>
    <w:rsid w:val="00ED7785"/>
    <w:rsid w:val="00EE2BC3"/>
    <w:rsid w:val="00EF3E70"/>
    <w:rsid w:val="00F012E0"/>
    <w:rsid w:val="00F047AC"/>
    <w:rsid w:val="00F15345"/>
    <w:rsid w:val="00F16568"/>
    <w:rsid w:val="00F1764A"/>
    <w:rsid w:val="00F22DDE"/>
    <w:rsid w:val="00F343B0"/>
    <w:rsid w:val="00F63895"/>
    <w:rsid w:val="00F92910"/>
    <w:rsid w:val="00F9312D"/>
    <w:rsid w:val="00FA0D22"/>
    <w:rsid w:val="00FA4A9E"/>
    <w:rsid w:val="00FA5B55"/>
    <w:rsid w:val="00FA5E5A"/>
    <w:rsid w:val="00FA751D"/>
    <w:rsid w:val="00FB2DAE"/>
    <w:rsid w:val="00FC0940"/>
    <w:rsid w:val="00FC0AF5"/>
    <w:rsid w:val="00FC7A60"/>
    <w:rsid w:val="00FD387D"/>
    <w:rsid w:val="00FE7ACD"/>
    <w:rsid w:val="00FF1C09"/>
    <w:rsid w:val="00FF4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4C5A"/>
  <w15:chartTrackingRefBased/>
  <w15:docId w15:val="{F3C03C2B-3BE7-9F45-890C-58ACB8608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4C5"/>
    <w:pPr>
      <w:spacing w:after="120" w:line="300" w:lineRule="exact"/>
    </w:pPr>
    <w:rPr>
      <w:rFonts w:eastAsiaTheme="minorEastAsia"/>
      <w:kern w:val="0"/>
      <w:sz w:val="22"/>
      <w:lang w:val="en-GB"/>
      <w14:ligatures w14:val="none"/>
    </w:rPr>
  </w:style>
  <w:style w:type="paragraph" w:styleId="Heading1">
    <w:name w:val="heading 1"/>
    <w:basedOn w:val="ListParagraph"/>
    <w:next w:val="Normal"/>
    <w:link w:val="Heading1Char"/>
    <w:uiPriority w:val="9"/>
    <w:qFormat/>
    <w:rsid w:val="0015096D"/>
    <w:pPr>
      <w:spacing w:before="240" w:after="240"/>
      <w:ind w:left="0"/>
      <w:outlineLvl w:val="0"/>
    </w:pPr>
    <w:rPr>
      <w:b/>
      <w:bCs/>
      <w:sz w:val="28"/>
      <w:szCs w:val="28"/>
    </w:rPr>
  </w:style>
  <w:style w:type="paragraph" w:styleId="Heading2">
    <w:name w:val="heading 2"/>
    <w:basedOn w:val="Heading1"/>
    <w:next w:val="Normal"/>
    <w:link w:val="Heading2Char"/>
    <w:uiPriority w:val="9"/>
    <w:unhideWhenUsed/>
    <w:qFormat/>
    <w:rsid w:val="00701522"/>
    <w:pPr>
      <w:outlineLvl w:val="1"/>
    </w:pPr>
    <w:rPr>
      <w:i/>
      <w:iCs/>
      <w:sz w:val="24"/>
      <w:szCs w:val="24"/>
    </w:rPr>
  </w:style>
  <w:style w:type="paragraph" w:styleId="Heading3">
    <w:name w:val="heading 3"/>
    <w:basedOn w:val="Heading2"/>
    <w:next w:val="Normal"/>
    <w:link w:val="Heading3Char"/>
    <w:uiPriority w:val="9"/>
    <w:unhideWhenUsed/>
    <w:qFormat/>
    <w:rsid w:val="003A1CE3"/>
    <w:pPr>
      <w:spacing w:line="240" w:lineRule="auto"/>
      <w:ind w:left="720"/>
      <w:outlineLvl w:val="2"/>
    </w:pPr>
    <w:rPr>
      <w:sz w:val="22"/>
      <w:szCs w:val="22"/>
    </w:rPr>
  </w:style>
  <w:style w:type="paragraph" w:styleId="Heading4">
    <w:name w:val="heading 4"/>
    <w:basedOn w:val="Normal"/>
    <w:next w:val="Normal"/>
    <w:link w:val="Heading4Char"/>
    <w:uiPriority w:val="9"/>
    <w:semiHidden/>
    <w:unhideWhenUsed/>
    <w:qFormat/>
    <w:rsid w:val="004B0F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F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F8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F8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F8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F8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96D"/>
    <w:rPr>
      <w:rFonts w:eastAsiaTheme="minorEastAsia"/>
      <w:b/>
      <w:bCs/>
      <w:kern w:val="0"/>
      <w:sz w:val="28"/>
      <w:szCs w:val="28"/>
      <w:lang w:val="en-GB"/>
      <w14:ligatures w14:val="none"/>
    </w:rPr>
  </w:style>
  <w:style w:type="character" w:customStyle="1" w:styleId="Heading2Char">
    <w:name w:val="Heading 2 Char"/>
    <w:basedOn w:val="DefaultParagraphFont"/>
    <w:link w:val="Heading2"/>
    <w:uiPriority w:val="9"/>
    <w:rsid w:val="00701522"/>
    <w:rPr>
      <w:rFonts w:eastAsiaTheme="minorEastAsia"/>
      <w:b/>
      <w:bCs/>
      <w:i/>
      <w:iCs/>
      <w:kern w:val="0"/>
      <w:lang w:val="en-GB"/>
      <w14:ligatures w14:val="none"/>
    </w:rPr>
  </w:style>
  <w:style w:type="character" w:customStyle="1" w:styleId="Heading3Char">
    <w:name w:val="Heading 3 Char"/>
    <w:basedOn w:val="DefaultParagraphFont"/>
    <w:link w:val="Heading3"/>
    <w:uiPriority w:val="9"/>
    <w:rsid w:val="003A1CE3"/>
    <w:rPr>
      <w:rFonts w:eastAsiaTheme="minorEastAsia"/>
      <w:b/>
      <w:bCs/>
      <w:i/>
      <w:iCs/>
      <w:kern w:val="0"/>
      <w:sz w:val="22"/>
      <w:szCs w:val="22"/>
      <w:lang w:val="en-GB"/>
      <w14:ligatures w14:val="none"/>
    </w:rPr>
  </w:style>
  <w:style w:type="character" w:customStyle="1" w:styleId="Heading4Char">
    <w:name w:val="Heading 4 Char"/>
    <w:basedOn w:val="DefaultParagraphFont"/>
    <w:link w:val="Heading4"/>
    <w:uiPriority w:val="9"/>
    <w:semiHidden/>
    <w:rsid w:val="004B0F8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B0F8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B0F87"/>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B0F87"/>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B0F87"/>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B0F87"/>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A738D9"/>
    <w:rPr>
      <w:b/>
      <w:bCs/>
      <w:sz w:val="30"/>
      <w:szCs w:val="30"/>
    </w:rPr>
  </w:style>
  <w:style w:type="character" w:customStyle="1" w:styleId="TitleChar">
    <w:name w:val="Title Char"/>
    <w:basedOn w:val="DefaultParagraphFont"/>
    <w:link w:val="Title"/>
    <w:uiPriority w:val="10"/>
    <w:rsid w:val="00A738D9"/>
    <w:rPr>
      <w:rFonts w:eastAsiaTheme="minorEastAsia"/>
      <w:b/>
      <w:bCs/>
      <w:kern w:val="0"/>
      <w:sz w:val="30"/>
      <w:szCs w:val="30"/>
      <w:lang w:val="en-GB"/>
      <w14:ligatures w14:val="none"/>
    </w:rPr>
  </w:style>
  <w:style w:type="paragraph" w:styleId="Subtitle">
    <w:name w:val="Subtitle"/>
    <w:basedOn w:val="Normal"/>
    <w:next w:val="Normal"/>
    <w:link w:val="SubtitleChar"/>
    <w:uiPriority w:val="11"/>
    <w:qFormat/>
    <w:rsid w:val="004B0F8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F8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B0F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0F87"/>
    <w:rPr>
      <w:i/>
      <w:iCs/>
      <w:color w:val="404040" w:themeColor="text1" w:themeTint="BF"/>
      <w:lang w:val="en-GB"/>
    </w:rPr>
  </w:style>
  <w:style w:type="paragraph" w:styleId="ListParagraph">
    <w:name w:val="List Paragraph"/>
    <w:basedOn w:val="Normal"/>
    <w:uiPriority w:val="34"/>
    <w:qFormat/>
    <w:rsid w:val="004B0F87"/>
    <w:pPr>
      <w:ind w:left="720"/>
      <w:contextualSpacing/>
    </w:pPr>
  </w:style>
  <w:style w:type="character" w:styleId="IntenseEmphasis">
    <w:name w:val="Intense Emphasis"/>
    <w:basedOn w:val="DefaultParagraphFont"/>
    <w:uiPriority w:val="21"/>
    <w:qFormat/>
    <w:rsid w:val="004B0F87"/>
    <w:rPr>
      <w:i/>
      <w:iCs/>
      <w:color w:val="0F4761" w:themeColor="accent1" w:themeShade="BF"/>
    </w:rPr>
  </w:style>
  <w:style w:type="paragraph" w:styleId="IntenseQuote">
    <w:name w:val="Intense Quote"/>
    <w:basedOn w:val="Normal"/>
    <w:next w:val="Normal"/>
    <w:link w:val="IntenseQuoteChar"/>
    <w:uiPriority w:val="30"/>
    <w:qFormat/>
    <w:rsid w:val="004B0F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F87"/>
    <w:rPr>
      <w:i/>
      <w:iCs/>
      <w:color w:val="0F4761" w:themeColor="accent1" w:themeShade="BF"/>
      <w:lang w:val="en-GB"/>
    </w:rPr>
  </w:style>
  <w:style w:type="character" w:styleId="IntenseReference">
    <w:name w:val="Intense Reference"/>
    <w:basedOn w:val="DefaultParagraphFont"/>
    <w:uiPriority w:val="32"/>
    <w:qFormat/>
    <w:rsid w:val="004B0F87"/>
    <w:rPr>
      <w:b/>
      <w:bCs/>
      <w:smallCaps/>
      <w:color w:val="0F4761" w:themeColor="accent1" w:themeShade="BF"/>
      <w:spacing w:val="5"/>
    </w:rPr>
  </w:style>
  <w:style w:type="paragraph" w:styleId="TOC1">
    <w:name w:val="toc 1"/>
    <w:basedOn w:val="Normal"/>
    <w:next w:val="Normal"/>
    <w:autoRedefine/>
    <w:uiPriority w:val="39"/>
    <w:unhideWhenUsed/>
    <w:rsid w:val="00AC6061"/>
    <w:pPr>
      <w:spacing w:before="120"/>
    </w:pPr>
    <w:rPr>
      <w:b/>
      <w:bCs/>
      <w:caps/>
      <w:sz w:val="20"/>
      <w:szCs w:val="20"/>
    </w:rPr>
  </w:style>
  <w:style w:type="paragraph" w:styleId="TOC2">
    <w:name w:val="toc 2"/>
    <w:basedOn w:val="Normal"/>
    <w:next w:val="Normal"/>
    <w:autoRedefine/>
    <w:uiPriority w:val="39"/>
    <w:unhideWhenUsed/>
    <w:rsid w:val="00AC6061"/>
    <w:pPr>
      <w:spacing w:after="0"/>
      <w:ind w:left="220"/>
    </w:pPr>
    <w:rPr>
      <w:smallCaps/>
      <w:sz w:val="20"/>
      <w:szCs w:val="20"/>
    </w:rPr>
  </w:style>
  <w:style w:type="paragraph" w:styleId="TOC3">
    <w:name w:val="toc 3"/>
    <w:basedOn w:val="Normal"/>
    <w:next w:val="Normal"/>
    <w:autoRedefine/>
    <w:uiPriority w:val="39"/>
    <w:unhideWhenUsed/>
    <w:rsid w:val="00AC6061"/>
    <w:pPr>
      <w:spacing w:after="0"/>
      <w:ind w:left="440"/>
    </w:pPr>
    <w:rPr>
      <w:i/>
      <w:iCs/>
      <w:sz w:val="20"/>
      <w:szCs w:val="20"/>
    </w:rPr>
  </w:style>
  <w:style w:type="paragraph" w:styleId="TOC4">
    <w:name w:val="toc 4"/>
    <w:basedOn w:val="Normal"/>
    <w:next w:val="Normal"/>
    <w:autoRedefine/>
    <w:uiPriority w:val="39"/>
    <w:unhideWhenUsed/>
    <w:rsid w:val="00AC6061"/>
    <w:pPr>
      <w:spacing w:after="0"/>
      <w:ind w:left="660"/>
    </w:pPr>
    <w:rPr>
      <w:sz w:val="18"/>
      <w:szCs w:val="18"/>
    </w:rPr>
  </w:style>
  <w:style w:type="paragraph" w:styleId="TOC5">
    <w:name w:val="toc 5"/>
    <w:basedOn w:val="Normal"/>
    <w:next w:val="Normal"/>
    <w:autoRedefine/>
    <w:uiPriority w:val="39"/>
    <w:unhideWhenUsed/>
    <w:rsid w:val="00AC6061"/>
    <w:pPr>
      <w:spacing w:after="0"/>
      <w:ind w:left="880"/>
    </w:pPr>
    <w:rPr>
      <w:sz w:val="18"/>
      <w:szCs w:val="18"/>
    </w:rPr>
  </w:style>
  <w:style w:type="paragraph" w:styleId="TOC6">
    <w:name w:val="toc 6"/>
    <w:basedOn w:val="Normal"/>
    <w:next w:val="Normal"/>
    <w:autoRedefine/>
    <w:uiPriority w:val="39"/>
    <w:unhideWhenUsed/>
    <w:rsid w:val="00AC6061"/>
    <w:pPr>
      <w:spacing w:after="0"/>
      <w:ind w:left="1100"/>
    </w:pPr>
    <w:rPr>
      <w:sz w:val="18"/>
      <w:szCs w:val="18"/>
    </w:rPr>
  </w:style>
  <w:style w:type="paragraph" w:styleId="TOC7">
    <w:name w:val="toc 7"/>
    <w:basedOn w:val="Normal"/>
    <w:next w:val="Normal"/>
    <w:autoRedefine/>
    <w:uiPriority w:val="39"/>
    <w:unhideWhenUsed/>
    <w:rsid w:val="00AC6061"/>
    <w:pPr>
      <w:spacing w:after="0"/>
      <w:ind w:left="1320"/>
    </w:pPr>
    <w:rPr>
      <w:sz w:val="18"/>
      <w:szCs w:val="18"/>
    </w:rPr>
  </w:style>
  <w:style w:type="paragraph" w:styleId="TOC8">
    <w:name w:val="toc 8"/>
    <w:basedOn w:val="Normal"/>
    <w:next w:val="Normal"/>
    <w:autoRedefine/>
    <w:uiPriority w:val="39"/>
    <w:unhideWhenUsed/>
    <w:rsid w:val="00AC6061"/>
    <w:pPr>
      <w:spacing w:after="0"/>
      <w:ind w:left="1540"/>
    </w:pPr>
    <w:rPr>
      <w:sz w:val="18"/>
      <w:szCs w:val="18"/>
    </w:rPr>
  </w:style>
  <w:style w:type="paragraph" w:styleId="TOC9">
    <w:name w:val="toc 9"/>
    <w:basedOn w:val="Normal"/>
    <w:next w:val="Normal"/>
    <w:autoRedefine/>
    <w:uiPriority w:val="39"/>
    <w:unhideWhenUsed/>
    <w:rsid w:val="00AC6061"/>
    <w:pPr>
      <w:spacing w:after="0"/>
      <w:ind w:left="1760"/>
    </w:pPr>
    <w:rPr>
      <w:sz w:val="18"/>
      <w:szCs w:val="18"/>
    </w:rPr>
  </w:style>
  <w:style w:type="character" w:styleId="Hyperlink">
    <w:name w:val="Hyperlink"/>
    <w:basedOn w:val="DefaultParagraphFont"/>
    <w:uiPriority w:val="99"/>
    <w:unhideWhenUsed/>
    <w:rsid w:val="00AC6061"/>
    <w:rPr>
      <w:color w:val="467886" w:themeColor="hyperlink"/>
      <w:u w:val="single"/>
    </w:rPr>
  </w:style>
  <w:style w:type="paragraph" w:styleId="Header">
    <w:name w:val="header"/>
    <w:basedOn w:val="Normal"/>
    <w:link w:val="HeaderChar"/>
    <w:uiPriority w:val="99"/>
    <w:unhideWhenUsed/>
    <w:rsid w:val="00AC6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061"/>
    <w:rPr>
      <w:rFonts w:eastAsiaTheme="minorEastAsia"/>
      <w:kern w:val="0"/>
      <w:sz w:val="22"/>
      <w:lang w:val="en-GB"/>
      <w14:ligatures w14:val="none"/>
    </w:rPr>
  </w:style>
  <w:style w:type="paragraph" w:styleId="Footer">
    <w:name w:val="footer"/>
    <w:basedOn w:val="Normal"/>
    <w:link w:val="FooterChar"/>
    <w:uiPriority w:val="99"/>
    <w:unhideWhenUsed/>
    <w:rsid w:val="00AC60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061"/>
    <w:rPr>
      <w:rFonts w:eastAsiaTheme="minorEastAsia"/>
      <w:kern w:val="0"/>
      <w:sz w:val="22"/>
      <w:lang w:val="en-GB"/>
      <w14:ligatures w14:val="none"/>
    </w:rPr>
  </w:style>
  <w:style w:type="character" w:styleId="PageNumber">
    <w:name w:val="page number"/>
    <w:basedOn w:val="DefaultParagraphFont"/>
    <w:uiPriority w:val="99"/>
    <w:semiHidden/>
    <w:unhideWhenUsed/>
    <w:rsid w:val="00AC6061"/>
  </w:style>
  <w:style w:type="numbering" w:customStyle="1" w:styleId="NoList1">
    <w:name w:val="No List1"/>
    <w:next w:val="NoList"/>
    <w:uiPriority w:val="99"/>
    <w:semiHidden/>
    <w:unhideWhenUsed/>
    <w:rsid w:val="00A23F66"/>
  </w:style>
  <w:style w:type="paragraph" w:customStyle="1" w:styleId="Caption1">
    <w:name w:val="Caption1"/>
    <w:basedOn w:val="Normal"/>
    <w:next w:val="Normal"/>
    <w:uiPriority w:val="35"/>
    <w:unhideWhenUsed/>
    <w:qFormat/>
    <w:rsid w:val="00A23F66"/>
    <w:pPr>
      <w:spacing w:after="200" w:line="240" w:lineRule="auto"/>
      <w:jc w:val="both"/>
    </w:pPr>
    <w:rPr>
      <w:rFonts w:eastAsia="Calibri"/>
      <w:i/>
      <w:iCs/>
      <w:color w:val="44546A"/>
      <w:sz w:val="18"/>
      <w:szCs w:val="18"/>
    </w:rPr>
  </w:style>
  <w:style w:type="character" w:styleId="CommentReference">
    <w:name w:val="annotation reference"/>
    <w:basedOn w:val="DefaultParagraphFont"/>
    <w:uiPriority w:val="99"/>
    <w:semiHidden/>
    <w:unhideWhenUsed/>
    <w:rsid w:val="00A23F66"/>
    <w:rPr>
      <w:sz w:val="16"/>
      <w:szCs w:val="16"/>
    </w:rPr>
  </w:style>
  <w:style w:type="paragraph" w:styleId="CommentText">
    <w:name w:val="annotation text"/>
    <w:basedOn w:val="Normal"/>
    <w:link w:val="CommentTextChar"/>
    <w:uiPriority w:val="99"/>
    <w:unhideWhenUsed/>
    <w:rsid w:val="00A23F66"/>
    <w:pPr>
      <w:spacing w:after="0" w:line="240" w:lineRule="auto"/>
      <w:jc w:val="both"/>
    </w:pPr>
    <w:rPr>
      <w:rFonts w:eastAsia="Calibri"/>
      <w:sz w:val="20"/>
      <w:szCs w:val="20"/>
    </w:rPr>
  </w:style>
  <w:style w:type="character" w:customStyle="1" w:styleId="CommentTextChar">
    <w:name w:val="Comment Text Char"/>
    <w:basedOn w:val="DefaultParagraphFont"/>
    <w:link w:val="CommentText"/>
    <w:uiPriority w:val="99"/>
    <w:rsid w:val="00A23F66"/>
    <w:rPr>
      <w:rFonts w:eastAsia="Calibri"/>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A23F66"/>
    <w:rPr>
      <w:b/>
      <w:bCs/>
    </w:rPr>
  </w:style>
  <w:style w:type="character" w:customStyle="1" w:styleId="CommentSubjectChar">
    <w:name w:val="Comment Subject Char"/>
    <w:basedOn w:val="CommentTextChar"/>
    <w:link w:val="CommentSubject"/>
    <w:uiPriority w:val="99"/>
    <w:semiHidden/>
    <w:rsid w:val="00A23F66"/>
    <w:rPr>
      <w:rFonts w:eastAsia="Calibri"/>
      <w:b/>
      <w:bCs/>
      <w:kern w:val="0"/>
      <w:sz w:val="20"/>
      <w:szCs w:val="20"/>
      <w:lang w:val="en-GB"/>
      <w14:ligatures w14:val="none"/>
    </w:rPr>
  </w:style>
  <w:style w:type="paragraph" w:styleId="NormalWeb">
    <w:name w:val="Normal (Web)"/>
    <w:basedOn w:val="Normal"/>
    <w:uiPriority w:val="99"/>
    <w:unhideWhenUsed/>
    <w:rsid w:val="00A23F66"/>
    <w:pPr>
      <w:spacing w:before="100" w:beforeAutospacing="1" w:after="100" w:afterAutospacing="1" w:line="240" w:lineRule="auto"/>
    </w:pPr>
    <w:rPr>
      <w:rFonts w:ascii="Times New Roman" w:eastAsia="Times New Roman" w:hAnsi="Times New Roman" w:cs="Times New Roman"/>
      <w:sz w:val="24"/>
      <w:lang w:val="en-US"/>
    </w:rPr>
  </w:style>
  <w:style w:type="paragraph" w:styleId="Bibliography">
    <w:name w:val="Bibliography"/>
    <w:basedOn w:val="Normal"/>
    <w:next w:val="Normal"/>
    <w:uiPriority w:val="37"/>
    <w:unhideWhenUsed/>
    <w:rsid w:val="00A23F66"/>
    <w:pPr>
      <w:spacing w:after="0" w:line="240" w:lineRule="auto"/>
      <w:ind w:left="720" w:hanging="720"/>
      <w:jc w:val="both"/>
    </w:pPr>
    <w:rPr>
      <w:rFonts w:eastAsia="Calibri"/>
      <w:sz w:val="24"/>
    </w:rPr>
  </w:style>
  <w:style w:type="table" w:styleId="TableGrid">
    <w:name w:val="Table Grid"/>
    <w:basedOn w:val="TableNormal"/>
    <w:uiPriority w:val="39"/>
    <w:rsid w:val="00A23F66"/>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3F66"/>
    <w:rPr>
      <w:kern w:val="0"/>
      <w:lang w:val="en-GB"/>
      <w14:ligatures w14:val="none"/>
    </w:rPr>
  </w:style>
  <w:style w:type="character" w:styleId="UnresolvedMention">
    <w:name w:val="Unresolved Mention"/>
    <w:basedOn w:val="DefaultParagraphFont"/>
    <w:uiPriority w:val="99"/>
    <w:semiHidden/>
    <w:unhideWhenUsed/>
    <w:rsid w:val="00A23F66"/>
    <w:rPr>
      <w:color w:val="605E5C"/>
      <w:shd w:val="clear" w:color="auto" w:fill="E1DFDD"/>
    </w:rPr>
  </w:style>
  <w:style w:type="paragraph" w:styleId="Caption">
    <w:name w:val="caption"/>
    <w:basedOn w:val="Normal"/>
    <w:next w:val="Normal"/>
    <w:uiPriority w:val="35"/>
    <w:unhideWhenUsed/>
    <w:qFormat/>
    <w:rsid w:val="00D062C4"/>
    <w:pPr>
      <w:spacing w:after="200" w:line="240" w:lineRule="auto"/>
    </w:pPr>
    <w:rPr>
      <w:rFonts w:ascii="Calibri" w:eastAsia="Calibri" w:hAnsi="Calibri" w:cs="Times New Roman"/>
      <w:i/>
      <w:iCs/>
      <w:color w:val="0E2841" w:themeColor="text2"/>
      <w:sz w:val="18"/>
      <w:szCs w:val="18"/>
    </w:rPr>
  </w:style>
  <w:style w:type="paragraph" w:styleId="Index1">
    <w:name w:val="index 1"/>
    <w:basedOn w:val="Normal"/>
    <w:next w:val="Normal"/>
    <w:autoRedefine/>
    <w:uiPriority w:val="99"/>
    <w:unhideWhenUsed/>
    <w:rsid w:val="006F3E85"/>
    <w:pPr>
      <w:spacing w:after="0"/>
      <w:ind w:left="220" w:hanging="220"/>
    </w:pPr>
    <w:rPr>
      <w:sz w:val="20"/>
      <w:szCs w:val="20"/>
    </w:rPr>
  </w:style>
  <w:style w:type="paragraph" w:styleId="Index2">
    <w:name w:val="index 2"/>
    <w:basedOn w:val="Normal"/>
    <w:next w:val="Normal"/>
    <w:autoRedefine/>
    <w:uiPriority w:val="99"/>
    <w:unhideWhenUsed/>
    <w:rsid w:val="006F3E85"/>
    <w:pPr>
      <w:spacing w:after="0"/>
      <w:ind w:left="440" w:hanging="220"/>
    </w:pPr>
    <w:rPr>
      <w:sz w:val="20"/>
      <w:szCs w:val="20"/>
    </w:rPr>
  </w:style>
  <w:style w:type="paragraph" w:styleId="Index3">
    <w:name w:val="index 3"/>
    <w:basedOn w:val="Normal"/>
    <w:next w:val="Normal"/>
    <w:autoRedefine/>
    <w:uiPriority w:val="99"/>
    <w:unhideWhenUsed/>
    <w:rsid w:val="006F3E85"/>
    <w:pPr>
      <w:spacing w:after="0"/>
      <w:ind w:left="660" w:hanging="220"/>
    </w:pPr>
    <w:rPr>
      <w:sz w:val="20"/>
      <w:szCs w:val="20"/>
    </w:rPr>
  </w:style>
  <w:style w:type="paragraph" w:styleId="Index4">
    <w:name w:val="index 4"/>
    <w:basedOn w:val="Normal"/>
    <w:next w:val="Normal"/>
    <w:autoRedefine/>
    <w:uiPriority w:val="99"/>
    <w:unhideWhenUsed/>
    <w:rsid w:val="006F3E85"/>
    <w:pPr>
      <w:spacing w:after="0"/>
      <w:ind w:left="880" w:hanging="220"/>
    </w:pPr>
    <w:rPr>
      <w:sz w:val="20"/>
      <w:szCs w:val="20"/>
    </w:rPr>
  </w:style>
  <w:style w:type="paragraph" w:styleId="Index5">
    <w:name w:val="index 5"/>
    <w:basedOn w:val="Normal"/>
    <w:next w:val="Normal"/>
    <w:autoRedefine/>
    <w:uiPriority w:val="99"/>
    <w:unhideWhenUsed/>
    <w:rsid w:val="006F3E85"/>
    <w:pPr>
      <w:spacing w:after="0"/>
      <w:ind w:left="1100" w:hanging="220"/>
    </w:pPr>
    <w:rPr>
      <w:sz w:val="20"/>
      <w:szCs w:val="20"/>
    </w:rPr>
  </w:style>
  <w:style w:type="paragraph" w:styleId="Index6">
    <w:name w:val="index 6"/>
    <w:basedOn w:val="Normal"/>
    <w:next w:val="Normal"/>
    <w:autoRedefine/>
    <w:uiPriority w:val="99"/>
    <w:unhideWhenUsed/>
    <w:rsid w:val="006F3E85"/>
    <w:pPr>
      <w:spacing w:after="0"/>
      <w:ind w:left="1320" w:hanging="220"/>
    </w:pPr>
    <w:rPr>
      <w:sz w:val="20"/>
      <w:szCs w:val="20"/>
    </w:rPr>
  </w:style>
  <w:style w:type="paragraph" w:styleId="Index7">
    <w:name w:val="index 7"/>
    <w:basedOn w:val="Normal"/>
    <w:next w:val="Normal"/>
    <w:autoRedefine/>
    <w:uiPriority w:val="99"/>
    <w:unhideWhenUsed/>
    <w:rsid w:val="006F3E85"/>
    <w:pPr>
      <w:spacing w:after="0"/>
      <w:ind w:left="1540" w:hanging="220"/>
    </w:pPr>
    <w:rPr>
      <w:sz w:val="20"/>
      <w:szCs w:val="20"/>
    </w:rPr>
  </w:style>
  <w:style w:type="paragraph" w:styleId="Index8">
    <w:name w:val="index 8"/>
    <w:basedOn w:val="Normal"/>
    <w:next w:val="Normal"/>
    <w:autoRedefine/>
    <w:uiPriority w:val="99"/>
    <w:unhideWhenUsed/>
    <w:rsid w:val="006F3E85"/>
    <w:pPr>
      <w:spacing w:after="0"/>
      <w:ind w:left="1760" w:hanging="220"/>
    </w:pPr>
    <w:rPr>
      <w:sz w:val="20"/>
      <w:szCs w:val="20"/>
    </w:rPr>
  </w:style>
  <w:style w:type="paragraph" w:styleId="Index9">
    <w:name w:val="index 9"/>
    <w:basedOn w:val="Normal"/>
    <w:next w:val="Normal"/>
    <w:autoRedefine/>
    <w:uiPriority w:val="99"/>
    <w:unhideWhenUsed/>
    <w:rsid w:val="006F3E85"/>
    <w:pPr>
      <w:spacing w:after="0"/>
      <w:ind w:left="1980" w:hanging="220"/>
    </w:pPr>
    <w:rPr>
      <w:sz w:val="20"/>
      <w:szCs w:val="20"/>
    </w:rPr>
  </w:style>
  <w:style w:type="paragraph" w:styleId="IndexHeading">
    <w:name w:val="index heading"/>
    <w:basedOn w:val="Normal"/>
    <w:next w:val="Index1"/>
    <w:uiPriority w:val="99"/>
    <w:unhideWhenUsed/>
    <w:rsid w:val="006F3E85"/>
    <w:pPr>
      <w:spacing w:before="120"/>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I4jaqf5_P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26</Pages>
  <Words>12620</Words>
  <Characters>71940</Characters>
  <Application>Microsoft Office Word</Application>
  <DocSecurity>0</DocSecurity>
  <Lines>599</Lines>
  <Paragraphs>168</Paragraphs>
  <ScaleCrop>false</ScaleCrop>
  <Company/>
  <LinksUpToDate>false</LinksUpToDate>
  <CharactersWithSpaces>84392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Hohenschurz-Schmidt, David</dc:creator>
  <cp:keywords/>
  <dc:description/>
  <cp:lastModifiedBy>Hohenschurz-Schmidt, David</cp:lastModifiedBy>
  <cp:revision>68</cp:revision>
  <dcterms:created xsi:type="dcterms:W3CDTF">2025-02-21T14:41:00Z</dcterms:created>
  <dcterms:modified xsi:type="dcterms:W3CDTF">2025-02-21T15:40:00Z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zotero-version="7.0.9"&gt;&lt;session id="fU1PgXIK"/&gt;&lt;style id="http://www.zotero.org/styles/elsevier-harvard" hasBibliography="1" bibliographyStyleHasBeenSet="1"/&gt;&lt;prefs&gt;&lt;pref name="fieldType" value="Field"/&gt;&lt;/prefs&gt;&lt;/data&gt;</vt:lpwstr>
  </property>
</Properties>
</file>